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D85" w:rsidRDefault="003E2499">
      <w:pPr>
        <w:pStyle w:val="Standard"/>
        <w:tabs>
          <w:tab w:val="right" w:pos="9216"/>
        </w:tabs>
        <w:jc w:val="both"/>
      </w:pPr>
      <w:r>
        <w:rPr>
          <w:rFonts w:ascii="Arial" w:hAnsi="Arial" w:cs="Arial"/>
          <w:b/>
          <w:bCs/>
          <w:sz w:val="28"/>
          <w:szCs w:val="28"/>
        </w:rPr>
        <w:t>3GPP TSG RAN WG1 Meeting #94</w:t>
      </w:r>
      <w:r>
        <w:rPr>
          <w:rFonts w:ascii="Times New Roman" w:hAnsi="Times New Roman" w:cs="Times New Roman"/>
          <w:b/>
          <w:sz w:val="28"/>
          <w:szCs w:val="28"/>
        </w:rPr>
        <w:tab/>
      </w:r>
      <w:bookmarkStart w:id="0" w:name="lblTDocNumber"/>
      <w:bookmarkEnd w:id="0"/>
      <w:r>
        <w:rPr>
          <w:rFonts w:ascii="Times New Roman" w:hAnsi="Times New Roman" w:cs="Times New Roman"/>
          <w:b/>
          <w:sz w:val="28"/>
          <w:szCs w:val="28"/>
        </w:rPr>
        <w:t xml:space="preserve">R1-1809463 </w:t>
      </w:r>
    </w:p>
    <w:p w:rsidR="000B0D85" w:rsidRDefault="003E2499">
      <w:pPr>
        <w:pStyle w:val="Standard"/>
        <w:jc w:val="both"/>
      </w:pPr>
      <w:r>
        <w:rPr>
          <w:rFonts w:ascii="Times New Roman" w:hAnsi="Times New Roman" w:cs="Times New Roman"/>
          <w:b/>
          <w:sz w:val="28"/>
          <w:szCs w:val="28"/>
        </w:rPr>
        <w:t>Gothenburg, Sweden, 20</w:t>
      </w:r>
      <w:r>
        <w:rPr>
          <w:rFonts w:ascii="Times New Roman" w:hAnsi="Times New Roman" w:cs="Times New Roman"/>
          <w:b/>
          <w:sz w:val="28"/>
          <w:szCs w:val="28"/>
          <w:vertAlign w:val="superscript"/>
        </w:rPr>
        <w:t>th</w:t>
      </w:r>
      <w:bookmarkStart w:id="1" w:name="_GoBack"/>
      <w:bookmarkEnd w:id="1"/>
      <w:r>
        <w:rPr>
          <w:rFonts w:ascii="Times New Roman" w:hAnsi="Times New Roman" w:cs="Times New Roman"/>
          <w:b/>
          <w:sz w:val="28"/>
          <w:szCs w:val="28"/>
        </w:rPr>
        <w:t>– 24</w:t>
      </w:r>
      <w:r>
        <w:rPr>
          <w:rFonts w:ascii="Times New Roman" w:hAnsi="Times New Roman" w:cs="Times New Roman"/>
          <w:b/>
          <w:sz w:val="28"/>
          <w:szCs w:val="28"/>
          <w:vertAlign w:val="superscript"/>
        </w:rPr>
        <w:t>st</w:t>
      </w:r>
      <w:r>
        <w:rPr>
          <w:rFonts w:ascii="Times New Roman" w:hAnsi="Times New Roman" w:cs="Times New Roman"/>
          <w:b/>
          <w:sz w:val="28"/>
          <w:szCs w:val="28"/>
        </w:rPr>
        <w:t xml:space="preserve"> August 2018</w:t>
      </w:r>
    </w:p>
    <w:p w:rsidR="000B0D85" w:rsidRDefault="000B0D85">
      <w:pPr>
        <w:pStyle w:val="HorizontalLine"/>
        <w:pBdr>
          <w:bottom w:val="single" w:sz="4" w:space="1" w:color="00000A"/>
        </w:pBdr>
        <w:jc w:val="both"/>
        <w:rPr>
          <w:rFonts w:ascii="Times New Roman" w:hAnsi="Times New Roman" w:cs="Times New Roman"/>
          <w:sz w:val="28"/>
          <w:szCs w:val="28"/>
        </w:rPr>
      </w:pPr>
    </w:p>
    <w:p w:rsidR="000B0D85" w:rsidRDefault="00990A51">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r>
      <w:r w:rsidR="003E2499">
        <w:rPr>
          <w:rFonts w:ascii="Times New Roman" w:hAnsi="Times New Roman" w:cs="Times New Roman"/>
          <w:b/>
          <w:sz w:val="28"/>
          <w:szCs w:val="28"/>
        </w:rPr>
        <w:t>7.2.5.2</w:t>
      </w:r>
    </w:p>
    <w:p w:rsidR="000B0D85" w:rsidRDefault="003E2499">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sidR="00990A51">
        <w:rPr>
          <w:rFonts w:ascii="Times New Roman" w:hAnsi="Times New Roman" w:cs="Times New Roman"/>
          <w:b/>
          <w:sz w:val="28"/>
          <w:szCs w:val="28"/>
        </w:rPr>
        <w:tab/>
      </w:r>
      <w:r>
        <w:rPr>
          <w:rFonts w:ascii="Times New Roman" w:hAnsi="Times New Roman" w:cs="Times New Roman"/>
          <w:b/>
          <w:sz w:val="28"/>
          <w:szCs w:val="28"/>
        </w:rPr>
        <w:t>CEWiT</w:t>
      </w:r>
    </w:p>
    <w:p w:rsidR="000B0D85" w:rsidRDefault="003E2499">
      <w:pPr>
        <w:pStyle w:val="Standard"/>
        <w:spacing w:after="60"/>
        <w:ind w:left="1555" w:hanging="1555"/>
        <w:jc w:val="both"/>
      </w:pPr>
      <w:r>
        <w:rPr>
          <w:rFonts w:ascii="Times New Roman" w:hAnsi="Times New Roman" w:cs="Times New Roman"/>
          <w:b/>
          <w:sz w:val="28"/>
          <w:szCs w:val="28"/>
        </w:rPr>
        <w:t>Title:</w:t>
      </w:r>
      <w:r>
        <w:rPr>
          <w:rFonts w:ascii="Times New Roman" w:hAnsi="Times New Roman" w:cs="Times New Roman"/>
          <w:b/>
          <w:sz w:val="28"/>
          <w:szCs w:val="28"/>
        </w:rPr>
        <w:tab/>
      </w:r>
      <w:r w:rsidR="00990A51">
        <w:rPr>
          <w:rFonts w:ascii="Times New Roman" w:hAnsi="Times New Roman" w:cs="Times New Roman"/>
          <w:b/>
          <w:sz w:val="28"/>
          <w:szCs w:val="28"/>
        </w:rPr>
        <w:tab/>
      </w:r>
      <w:r>
        <w:rPr>
          <w:rFonts w:ascii="Times New Roman" w:hAnsi="Times New Roman" w:cs="Times New Roman"/>
          <w:b/>
          <w:sz w:val="28"/>
          <w:szCs w:val="28"/>
        </w:rPr>
        <w:t>On remote interference management</w:t>
      </w:r>
    </w:p>
    <w:p w:rsidR="000B0D85" w:rsidRDefault="003E2499">
      <w:pPr>
        <w:pStyle w:val="Standard"/>
        <w:spacing w:after="60"/>
        <w:ind w:left="1555" w:hanging="1555"/>
        <w:jc w:val="both"/>
      </w:pPr>
      <w:r>
        <w:rPr>
          <w:rFonts w:ascii="Times New Roman" w:hAnsi="Times New Roman" w:cs="Times New Roman"/>
          <w:b/>
          <w:sz w:val="28"/>
          <w:szCs w:val="28"/>
        </w:rPr>
        <w:t xml:space="preserve">Document for: </w:t>
      </w:r>
      <w:r w:rsidR="00990A51">
        <w:rPr>
          <w:rFonts w:ascii="Times New Roman" w:hAnsi="Times New Roman" w:cs="Times New Roman"/>
          <w:b/>
          <w:sz w:val="28"/>
          <w:szCs w:val="28"/>
        </w:rPr>
        <w:tab/>
      </w:r>
      <w:r>
        <w:rPr>
          <w:rFonts w:ascii="Times New Roman" w:hAnsi="Times New Roman" w:cs="Times New Roman"/>
          <w:b/>
          <w:sz w:val="28"/>
          <w:szCs w:val="28"/>
        </w:rPr>
        <w:t>Discussion and decision</w:t>
      </w:r>
    </w:p>
    <w:p w:rsidR="000B0D85" w:rsidRDefault="000B0D85">
      <w:pPr>
        <w:pStyle w:val="HorizontalLine"/>
        <w:pBdr>
          <w:bottom w:val="single" w:sz="4" w:space="1" w:color="00000A"/>
        </w:pBdr>
        <w:jc w:val="both"/>
        <w:rPr>
          <w:rFonts w:ascii="Times New Roman" w:hAnsi="Times New Roman" w:cs="Times New Roman"/>
          <w:sz w:val="22"/>
          <w:szCs w:val="22"/>
          <w:u w:val="double"/>
        </w:rPr>
      </w:pPr>
    </w:p>
    <w:p w:rsidR="000B0D85" w:rsidRDefault="003E2499">
      <w:pPr>
        <w:pStyle w:val="Textbody"/>
        <w:jc w:val="both"/>
      </w:pPr>
      <w:r>
        <w:rPr>
          <w:rFonts w:ascii="Times New Roman" w:hAnsi="Times New Roman" w:cs="Times New Roman"/>
          <w:b/>
          <w:bCs/>
        </w:rPr>
        <w:t>1. Introduction</w:t>
      </w:r>
    </w:p>
    <w:p w:rsidR="000B0D85" w:rsidRDefault="003E2499">
      <w:pPr>
        <w:tabs>
          <w:tab w:val="left" w:pos="720"/>
        </w:tabs>
        <w:jc w:val="both"/>
      </w:pPr>
      <w:r>
        <w:rPr>
          <w:rFonts w:ascii="Times New Roman" w:hAnsi="Times New Roman" w:cs="Times New Roman"/>
          <w:sz w:val="24"/>
          <w:szCs w:val="24"/>
          <w:lang w:eastAsia="ko-KR"/>
        </w:rPr>
        <w:t xml:space="preserve">In commercial TD-LTE network, it is observed that </w:t>
      </w:r>
      <w:proofErr w:type="spellStart"/>
      <w:r>
        <w:rPr>
          <w:rFonts w:ascii="Times New Roman" w:hAnsi="Times New Roman" w:cs="Times New Roman"/>
          <w:sz w:val="24"/>
          <w:szCs w:val="24"/>
          <w:lang w:eastAsia="ko-KR"/>
        </w:rPr>
        <w:t>IoT</w:t>
      </w:r>
      <w:proofErr w:type="spellEnd"/>
      <w:r>
        <w:rPr>
          <w:rFonts w:ascii="Times New Roman" w:hAnsi="Times New Roman" w:cs="Times New Roman"/>
          <w:sz w:val="24"/>
          <w:szCs w:val="24"/>
          <w:lang w:eastAsia="ko-KR"/>
        </w:rPr>
        <w:t xml:space="preserve"> in the gNBs severely deteriorate intermittently. This impacts the network coverage and the success rate of the connection to the network. One main reason for such deterioration is due to the interferenc</w:t>
      </w:r>
      <w:r>
        <w:rPr>
          <w:rFonts w:ascii="Times New Roman" w:hAnsi="Times New Roman" w:cs="Times New Roman"/>
          <w:sz w:val="24"/>
          <w:szCs w:val="24"/>
          <w:lang w:eastAsia="ko-KR"/>
        </w:rPr>
        <w:t>e caused at a gNB by the tropospheric bending/ducting of the radio waves from very far away gNBs. To avoid such remote interference, it is necessary to study mechanisms for identifying the length of the guard period (GP) to be configured and the feasibilit</w:t>
      </w:r>
      <w:r>
        <w:rPr>
          <w:rFonts w:ascii="Times New Roman" w:hAnsi="Times New Roman" w:cs="Times New Roman"/>
          <w:sz w:val="24"/>
          <w:szCs w:val="24"/>
          <w:lang w:eastAsia="ko-KR"/>
        </w:rPr>
        <w:t xml:space="preserve">y of using gNB coordination to address the issue. </w:t>
      </w:r>
    </w:p>
    <w:p w:rsidR="000B0D85" w:rsidRDefault="003E2499">
      <w:pPr>
        <w:tabs>
          <w:tab w:val="left" w:pos="720"/>
        </w:tabs>
        <w:jc w:val="both"/>
      </w:pPr>
      <w:r>
        <w:rPr>
          <w:rFonts w:ascii="Times New Roman" w:hAnsi="Times New Roman" w:cs="Times New Roman"/>
          <w:sz w:val="24"/>
          <w:szCs w:val="24"/>
          <w:lang w:eastAsia="ko-KR"/>
        </w:rPr>
        <w:t xml:space="preserve">In RAN </w:t>
      </w:r>
      <w:r>
        <w:rPr>
          <w:rFonts w:ascii="Times New Roman" w:hAnsi="Times New Roman" w:cs="Times New Roman"/>
          <w:sz w:val="24"/>
          <w:szCs w:val="24"/>
          <w:lang w:val="en-IN" w:eastAsia="en-IN"/>
        </w:rPr>
        <w:t xml:space="preserve">Meeting #80, new study proposal is accepted  and recorded in [1]. The objective of the study is as follows, </w:t>
      </w:r>
    </w:p>
    <w:p w:rsidR="000B0D85" w:rsidRDefault="003E2499">
      <w:pPr>
        <w:jc w:val="both"/>
        <w:rPr>
          <w:rFonts w:ascii="Times New Roman" w:hAnsi="Times New Roman" w:cs="Times New Roman"/>
          <w:i/>
          <w:iCs/>
          <w:sz w:val="24"/>
          <w:szCs w:val="24"/>
          <w:lang w:eastAsia="ko-KR"/>
        </w:rPr>
      </w:pPr>
      <w:r>
        <w:rPr>
          <w:rFonts w:ascii="Times New Roman" w:hAnsi="Times New Roman" w:cs="Times New Roman"/>
          <w:i/>
          <w:iCs/>
          <w:sz w:val="24"/>
          <w:szCs w:val="24"/>
          <w:lang w:eastAsia="ko-KR"/>
        </w:rPr>
        <w:t>Objectives for studying possible mechanisms for mitigating the impact of remote base stat</w:t>
      </w:r>
      <w:r>
        <w:rPr>
          <w:rFonts w:ascii="Times New Roman" w:hAnsi="Times New Roman" w:cs="Times New Roman"/>
          <w:i/>
          <w:iCs/>
          <w:sz w:val="24"/>
          <w:szCs w:val="24"/>
          <w:lang w:eastAsia="ko-KR"/>
        </w:rPr>
        <w:t>ion interference in unpaired spectrum focusing on synchronized macro cells with semi-static DL/UL configuration in co-channel include:</w:t>
      </w:r>
    </w:p>
    <w:p w:rsidR="000B0D85" w:rsidRDefault="003E2499">
      <w:pPr>
        <w:pStyle w:val="1"/>
        <w:numPr>
          <w:ilvl w:val="0"/>
          <w:numId w:val="2"/>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Study mechanisms for improving network robustness and addressing strong remote base station interference, including poten</w:t>
      </w:r>
      <w:r>
        <w:rPr>
          <w:rFonts w:ascii="Times New Roman" w:hAnsi="Times New Roman" w:cs="Times New Roman"/>
          <w:i/>
          <w:iCs/>
          <w:szCs w:val="24"/>
          <w:lang w:eastAsia="ko-KR"/>
        </w:rPr>
        <w:t>tial UE side’s enhancement [RAN1]</w:t>
      </w:r>
    </w:p>
    <w:p w:rsidR="000B0D85" w:rsidRDefault="003E2499">
      <w:pPr>
        <w:pStyle w:val="1"/>
        <w:numPr>
          <w:ilvl w:val="0"/>
          <w:numId w:val="2"/>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Study mechanisms for identifying which gNB(s)generate strong remote interference, including the following aspects:</w:t>
      </w:r>
    </w:p>
    <w:p w:rsidR="000B0D85" w:rsidRDefault="003E2499">
      <w:pPr>
        <w:pStyle w:val="1"/>
        <w:numPr>
          <w:ilvl w:val="2"/>
          <w:numId w:val="3"/>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Potential Reference signal design for gNB to identify that it creates strong inter-gNB interference to some</w:t>
      </w:r>
      <w:r>
        <w:rPr>
          <w:rFonts w:ascii="Times New Roman" w:hAnsi="Times New Roman" w:cs="Times New Roman"/>
          <w:i/>
          <w:iCs/>
          <w:szCs w:val="24"/>
          <w:lang w:eastAsia="ko-KR"/>
        </w:rPr>
        <w:t xml:space="preserve"> victim gNB[RAN1]</w:t>
      </w:r>
    </w:p>
    <w:p w:rsidR="000B0D85" w:rsidRDefault="003E2499">
      <w:pPr>
        <w:pStyle w:val="1"/>
        <w:numPr>
          <w:ilvl w:val="3"/>
          <w:numId w:val="3"/>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Existing reference signals are starting points of discussion.</w:t>
      </w:r>
    </w:p>
    <w:p w:rsidR="000B0D85" w:rsidRDefault="003E2499">
      <w:pPr>
        <w:pStyle w:val="1"/>
        <w:numPr>
          <w:ilvl w:val="2"/>
          <w:numId w:val="3"/>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Mechanism for gNB to start and terminate the transmission/detection of the reference signal(s) [RAN1, RAN3]</w:t>
      </w:r>
    </w:p>
    <w:p w:rsidR="000B0D85" w:rsidRDefault="003E2499">
      <w:pPr>
        <w:pStyle w:val="1"/>
        <w:numPr>
          <w:ilvl w:val="0"/>
          <w:numId w:val="2"/>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Study the potential additional coordination among gNBs for mitigatin</w:t>
      </w:r>
      <w:r>
        <w:rPr>
          <w:rFonts w:ascii="Times New Roman" w:hAnsi="Times New Roman" w:cs="Times New Roman"/>
          <w:i/>
          <w:iCs/>
          <w:szCs w:val="24"/>
          <w:lang w:eastAsia="ko-KR"/>
        </w:rPr>
        <w:t xml:space="preserve">g remote interference [RAN3] </w:t>
      </w:r>
    </w:p>
    <w:p w:rsidR="000B0D85" w:rsidRDefault="000B0D85">
      <w:pPr>
        <w:pStyle w:val="1"/>
        <w:snapToGrid/>
        <w:spacing w:after="0"/>
        <w:rPr>
          <w:rFonts w:ascii="Times New Roman" w:eastAsia="Noto Sans CJK SC Regular" w:hAnsi="Times New Roman" w:cs="Times New Roman"/>
          <w:i/>
          <w:iCs/>
          <w:sz w:val="22"/>
          <w:lang w:eastAsia="zh-CN" w:bidi="hi-IN"/>
        </w:rPr>
      </w:pPr>
    </w:p>
    <w:p w:rsidR="000B0D85" w:rsidRDefault="003E2499">
      <w:pPr>
        <w:spacing w:after="0"/>
      </w:pPr>
      <w:r>
        <w:rPr>
          <w:rFonts w:ascii="Times New Roman" w:eastAsia="Noto Sans CJK SC Regular" w:hAnsi="Times New Roman" w:cs="Times New Roman"/>
          <w:bCs/>
          <w:lang w:eastAsia="zh-CN" w:bidi="hi-IN"/>
        </w:rPr>
        <w:t xml:space="preserve">Also, in the same meeting, </w:t>
      </w:r>
      <w:r>
        <w:rPr>
          <w:rFonts w:ascii="Times New Roman" w:eastAsia="Noto Sans CJK SC Regular" w:hAnsi="Times New Roman" w:cs="Times New Roman"/>
          <w:sz w:val="24"/>
          <w:szCs w:val="24"/>
          <w:lang w:val="en-IN" w:eastAsia="en-IN" w:bidi="hi-IN"/>
        </w:rPr>
        <w:t>a new WID on Cross Link Interference (CLI) handling and Remote Interference Management (RIM) for NR [3] was agreed. The objective of WID is as follows,</w:t>
      </w:r>
    </w:p>
    <w:p w:rsidR="000B0D85" w:rsidRDefault="000B0D85">
      <w:pPr>
        <w:spacing w:after="0"/>
        <w:rPr>
          <w:rFonts w:ascii="Times New Roman" w:eastAsia="Noto Sans CJK SC Regular" w:hAnsi="Times New Roman" w:cs="Times New Roman"/>
          <w:bCs/>
          <w:lang w:eastAsia="zh-CN" w:bidi="hi-IN"/>
        </w:rPr>
      </w:pPr>
    </w:p>
    <w:p w:rsidR="000B0D85" w:rsidRDefault="003E2499">
      <w:pPr>
        <w:spacing w:after="0"/>
        <w:rPr>
          <w:rFonts w:ascii="Times New Roman" w:eastAsia="Noto Sans CJK SC Regular" w:hAnsi="Times New Roman" w:cs="Times New Roman"/>
          <w:bCs/>
          <w:i/>
          <w:iCs/>
          <w:lang w:eastAsia="zh-CN" w:bidi="hi-IN"/>
        </w:rPr>
      </w:pPr>
      <w:r>
        <w:rPr>
          <w:rFonts w:ascii="Times New Roman" w:eastAsia="Noto Sans CJK SC Regular" w:hAnsi="Times New Roman" w:cs="Times New Roman"/>
          <w:bCs/>
          <w:i/>
          <w:iCs/>
          <w:lang w:eastAsia="zh-CN" w:bidi="hi-IN"/>
        </w:rPr>
        <w:t xml:space="preserve">The detailed objectives for cross-link interference mitigation to support flexible resource adaptation for unpaired NR cells are: </w:t>
      </w:r>
    </w:p>
    <w:p w:rsidR="000B0D85" w:rsidRDefault="003E2499">
      <w:pPr>
        <w:numPr>
          <w:ilvl w:val="0"/>
          <w:numId w:val="4"/>
        </w:numPr>
        <w:spacing w:after="0"/>
        <w:rPr>
          <w:rFonts w:ascii="Times New Roman" w:eastAsia="Noto Sans CJK SC Regular" w:hAnsi="Times New Roman" w:cs="Times New Roman"/>
          <w:i/>
          <w:iCs/>
          <w:lang w:eastAsia="zh-CN" w:bidi="hi-IN"/>
        </w:rPr>
      </w:pPr>
      <w:r>
        <w:rPr>
          <w:rFonts w:ascii="Times New Roman" w:eastAsia="Noto Sans CJK SC Regular" w:hAnsi="Times New Roman" w:cs="Times New Roman"/>
          <w:i/>
          <w:iCs/>
          <w:lang w:eastAsia="zh-CN" w:bidi="hi-IN"/>
        </w:rPr>
        <w:t xml:space="preserve">Specify cross-link interference measurements at a UE (e.g., CLI-RSSI and/or CLI-RSRP) [RAN1, RAN4] </w:t>
      </w:r>
    </w:p>
    <w:p w:rsidR="000B0D85" w:rsidRDefault="003E2499">
      <w:pPr>
        <w:numPr>
          <w:ilvl w:val="1"/>
          <w:numId w:val="4"/>
        </w:numPr>
        <w:spacing w:after="0"/>
        <w:rPr>
          <w:rFonts w:ascii="Times New Roman" w:eastAsia="Noto Sans CJK SC Regular" w:hAnsi="Times New Roman" w:cs="Times New Roman"/>
          <w:i/>
          <w:iCs/>
          <w:lang w:eastAsia="zh-CN" w:bidi="hi-IN"/>
        </w:rPr>
      </w:pPr>
      <w:r>
        <w:rPr>
          <w:rFonts w:ascii="Times New Roman" w:eastAsia="Noto Sans CJK SC Regular" w:hAnsi="Times New Roman" w:cs="Times New Roman"/>
          <w:i/>
          <w:iCs/>
          <w:lang w:eastAsia="zh-CN" w:bidi="hi-IN"/>
        </w:rPr>
        <w:t xml:space="preserve">Identify when cross-link </w:t>
      </w:r>
      <w:r>
        <w:rPr>
          <w:rFonts w:ascii="Times New Roman" w:eastAsia="Noto Sans CJK SC Regular" w:hAnsi="Times New Roman" w:cs="Times New Roman"/>
          <w:i/>
          <w:iCs/>
          <w:lang w:eastAsia="zh-CN" w:bidi="hi-IN"/>
        </w:rPr>
        <w:t>interference mitigation techniques based on such measurement(s) provide benefits with practical RF performance [RAN4]</w:t>
      </w:r>
    </w:p>
    <w:p w:rsidR="000B0D85" w:rsidRDefault="003E2499">
      <w:pPr>
        <w:numPr>
          <w:ilvl w:val="0"/>
          <w:numId w:val="4"/>
        </w:numPr>
        <w:spacing w:after="0"/>
        <w:rPr>
          <w:rFonts w:ascii="Times New Roman" w:eastAsia="Noto Sans CJK SC Regular" w:hAnsi="Times New Roman" w:cs="Times New Roman"/>
          <w:i/>
          <w:iCs/>
          <w:lang w:eastAsia="zh-CN" w:bidi="hi-IN"/>
        </w:rPr>
      </w:pPr>
      <w:r>
        <w:rPr>
          <w:rFonts w:ascii="Times New Roman" w:eastAsia="Noto Sans CJK SC Regular" w:hAnsi="Times New Roman" w:cs="Times New Roman"/>
          <w:i/>
          <w:iCs/>
          <w:lang w:eastAsia="zh-CN" w:bidi="hi-IN"/>
        </w:rPr>
        <w:lastRenderedPageBreak/>
        <w:t>Specify network coordination mechanism(s) including at least exchange of intended DL/UL configuration [RAN1, RAN3]</w:t>
      </w:r>
    </w:p>
    <w:p w:rsidR="000B0D85" w:rsidRDefault="003E2499">
      <w:pPr>
        <w:numPr>
          <w:ilvl w:val="0"/>
          <w:numId w:val="4"/>
        </w:numPr>
        <w:spacing w:after="0"/>
        <w:rPr>
          <w:rFonts w:ascii="Times New Roman" w:eastAsia="Noto Sans CJK SC Regular" w:hAnsi="Times New Roman" w:cs="Times New Roman"/>
          <w:i/>
          <w:iCs/>
          <w:lang w:eastAsia="zh-CN" w:bidi="hi-IN"/>
        </w:rPr>
      </w:pPr>
      <w:r>
        <w:rPr>
          <w:rFonts w:ascii="Times New Roman" w:eastAsia="Noto Sans CJK SC Regular" w:hAnsi="Times New Roman" w:cs="Times New Roman"/>
          <w:i/>
          <w:iCs/>
          <w:lang w:eastAsia="zh-CN" w:bidi="hi-IN"/>
        </w:rPr>
        <w:t>Perform coexistence stu</w:t>
      </w:r>
      <w:r>
        <w:rPr>
          <w:rFonts w:ascii="Times New Roman" w:eastAsia="Noto Sans CJK SC Regular" w:hAnsi="Times New Roman" w:cs="Times New Roman"/>
          <w:i/>
          <w:iCs/>
          <w:lang w:eastAsia="zh-CN" w:bidi="hi-IN"/>
        </w:rPr>
        <w:t>dy to identify conditions of coexistence among different operators in adjacent channels [RAN4]</w:t>
      </w:r>
    </w:p>
    <w:p w:rsidR="000B0D85" w:rsidRDefault="003E2499">
      <w:pPr>
        <w:numPr>
          <w:ilvl w:val="1"/>
          <w:numId w:val="4"/>
        </w:numPr>
        <w:spacing w:after="0"/>
        <w:rPr>
          <w:rFonts w:ascii="Times New Roman" w:eastAsia="Noto Sans CJK SC Regular" w:hAnsi="Times New Roman" w:cs="Times New Roman"/>
          <w:i/>
          <w:iCs/>
          <w:lang w:eastAsia="zh-CN" w:bidi="hi-IN"/>
        </w:rPr>
      </w:pPr>
      <w:r>
        <w:rPr>
          <w:rFonts w:ascii="Times New Roman" w:eastAsia="Noto Sans CJK SC Regular" w:hAnsi="Times New Roman" w:cs="Times New Roman"/>
          <w:i/>
          <w:iCs/>
          <w:lang w:eastAsia="zh-CN" w:bidi="hi-IN"/>
        </w:rPr>
        <w:t>Target no or very minimal impact on RF requirement</w:t>
      </w:r>
    </w:p>
    <w:p w:rsidR="000B0D85" w:rsidRDefault="000B0D85">
      <w:pPr>
        <w:spacing w:after="0"/>
        <w:rPr>
          <w:rFonts w:ascii="Times New Roman" w:eastAsia="Noto Sans CJK SC Regular" w:hAnsi="Times New Roman" w:cs="Times New Roman"/>
          <w:i/>
          <w:iCs/>
          <w:lang w:eastAsia="zh-CN" w:bidi="hi-IN"/>
        </w:rPr>
      </w:pPr>
    </w:p>
    <w:p w:rsidR="000B0D85" w:rsidRDefault="003E2499">
      <w:pPr>
        <w:spacing w:after="0"/>
        <w:rPr>
          <w:rFonts w:ascii="Times New Roman" w:eastAsia="Noto Sans CJK SC Regular" w:hAnsi="Times New Roman" w:cs="Times New Roman"/>
          <w:i/>
          <w:iCs/>
          <w:lang w:eastAsia="zh-CN" w:bidi="hi-IN"/>
        </w:rPr>
      </w:pPr>
      <w:r>
        <w:rPr>
          <w:rFonts w:ascii="Times New Roman" w:eastAsia="Noto Sans CJK SC Regular" w:hAnsi="Times New Roman" w:cs="Times New Roman"/>
          <w:i/>
          <w:iCs/>
          <w:lang w:eastAsia="zh-CN" w:bidi="hi-IN"/>
        </w:rPr>
        <w:t xml:space="preserve">Note: The objectives for remote-interference management will be updated once study on RIM is completed. </w:t>
      </w:r>
    </w:p>
    <w:p w:rsidR="000B0D85" w:rsidRDefault="003E2499">
      <w:pPr>
        <w:spacing w:after="0"/>
        <w:jc w:val="both"/>
      </w:pPr>
      <w:r>
        <w:rPr>
          <w:rFonts w:ascii="Times New Roman" w:eastAsia="Noto Sans CJK SC Regular" w:hAnsi="Times New Roman" w:cs="Times New Roman"/>
          <w:i/>
          <w:iCs/>
          <w:lang w:eastAsia="zh-CN" w:bidi="hi-IN"/>
        </w:rPr>
        <w:t>Note</w:t>
      </w:r>
      <w:r>
        <w:rPr>
          <w:rFonts w:ascii="Times New Roman" w:eastAsia="Noto Sans CJK SC Regular" w:hAnsi="Times New Roman" w:cs="Times New Roman"/>
          <w:i/>
          <w:iCs/>
          <w:lang w:eastAsia="zh-CN" w:bidi="hi-IN"/>
        </w:rPr>
        <w:t xml:space="preserve">: Measurement and coordination mechanisms can be applicable to IAB nodes. </w:t>
      </w:r>
    </w:p>
    <w:p w:rsidR="000B0D85" w:rsidRDefault="000B0D85">
      <w:pPr>
        <w:pStyle w:val="1"/>
        <w:snapToGrid/>
        <w:spacing w:after="0"/>
        <w:rPr>
          <w:rFonts w:ascii="Times New Roman" w:eastAsia="Noto Sans CJK SC Regular" w:hAnsi="Times New Roman" w:cs="Times New Roman"/>
          <w:i/>
          <w:iCs/>
          <w:sz w:val="22"/>
          <w:lang w:eastAsia="zh-CN" w:bidi="hi-IN"/>
        </w:rPr>
      </w:pPr>
    </w:p>
    <w:p w:rsidR="000B0D85" w:rsidRDefault="003E2499">
      <w:pPr>
        <w:pStyle w:val="Standard"/>
        <w:pBdr>
          <w:bottom w:val="single" w:sz="4" w:space="1" w:color="00000A"/>
        </w:pBdr>
        <w:tabs>
          <w:tab w:val="left" w:pos="630"/>
          <w:tab w:val="left" w:pos="1440"/>
        </w:tabs>
        <w:jc w:val="both"/>
      </w:pPr>
      <w:r>
        <w:rPr>
          <w:rFonts w:ascii="Times New Roman" w:hAnsi="Times New Roman" w:cs="Times New Roman"/>
          <w:b/>
          <w:bCs/>
          <w:lang w:val="en-US"/>
        </w:rPr>
        <w:t>2.  Study on remote interference modeling</w:t>
      </w:r>
    </w:p>
    <w:p w:rsidR="000B0D85" w:rsidRDefault="000B0D85">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0B0D85" w:rsidRDefault="003E2499">
      <w:pPr>
        <w:pStyle w:val="Standard"/>
        <w:pBdr>
          <w:bottom w:val="single" w:sz="4" w:space="1" w:color="00000A"/>
        </w:pBdr>
        <w:tabs>
          <w:tab w:val="left" w:pos="630"/>
          <w:tab w:val="left" w:pos="1440"/>
        </w:tabs>
        <w:jc w:val="both"/>
      </w:pPr>
      <w:r>
        <w:rPr>
          <w:rFonts w:ascii="Times New Roman" w:hAnsi="Times New Roman" w:cs="Times New Roman"/>
          <w:sz w:val="22"/>
          <w:szCs w:val="22"/>
          <w:lang w:val="en-US"/>
        </w:rPr>
        <w:t>Tropospheric bending happens in specific environmental conditions. This will vary from place to place and depend on weather conditions. F</w:t>
      </w:r>
      <w:r>
        <w:rPr>
          <w:rFonts w:ascii="Times New Roman" w:hAnsi="Times New Roman" w:cs="Times New Roman"/>
          <w:sz w:val="22"/>
          <w:szCs w:val="22"/>
          <w:lang w:val="en-US"/>
        </w:rPr>
        <w:t>or network to decide when to measure the  remote interference, study should derive some metrics based on remote interference modeling. Modeling will provide characteristics to be monitored to initiate/terminate RIM. This avoids unnecessary wastage of resou</w:t>
      </w:r>
      <w:r>
        <w:rPr>
          <w:rFonts w:ascii="Times New Roman" w:hAnsi="Times New Roman" w:cs="Times New Roman"/>
          <w:sz w:val="22"/>
          <w:szCs w:val="22"/>
          <w:lang w:val="en-US"/>
        </w:rPr>
        <w:t xml:space="preserve">rces. Moreover whether the reciprocity assumption holds true in remote interference should be studied. </w:t>
      </w:r>
    </w:p>
    <w:p w:rsidR="000B0D85" w:rsidRDefault="000B0D85">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0B0D85" w:rsidRDefault="003E2499">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bookmarkStart w:id="2" w:name="__DdeLink__1386_2045488000"/>
      <w:r>
        <w:rPr>
          <w:rFonts w:ascii="Times New Roman" w:hAnsi="Times New Roman" w:cs="Times New Roman"/>
          <w:b/>
          <w:bCs/>
          <w:sz w:val="22"/>
          <w:szCs w:val="22"/>
          <w:lang w:val="en-US"/>
        </w:rPr>
        <w:t xml:space="preserve">Proposal 1: Study on remote interference modeling should be carried out for better understanding of </w:t>
      </w:r>
      <w:bookmarkEnd w:id="2"/>
      <w:r>
        <w:rPr>
          <w:rFonts w:ascii="Times New Roman" w:hAnsi="Times New Roman" w:cs="Times New Roman"/>
          <w:b/>
          <w:bCs/>
          <w:sz w:val="22"/>
          <w:szCs w:val="22"/>
          <w:lang w:val="en-US"/>
        </w:rPr>
        <w:t>remote interference and designing a robust solution</w:t>
      </w:r>
      <w:r>
        <w:rPr>
          <w:rFonts w:ascii="Times New Roman" w:hAnsi="Times New Roman" w:cs="Times New Roman"/>
          <w:b/>
          <w:bCs/>
          <w:sz w:val="22"/>
          <w:szCs w:val="22"/>
          <w:lang w:val="en-US"/>
        </w:rPr>
        <w:t xml:space="preserve">. </w:t>
      </w:r>
    </w:p>
    <w:p w:rsidR="000B0D85" w:rsidRDefault="000B0D85">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0B0D85" w:rsidRDefault="003E2499">
      <w:pPr>
        <w:pStyle w:val="Standard"/>
        <w:pBdr>
          <w:bottom w:val="single" w:sz="4" w:space="1" w:color="00000A"/>
        </w:pBdr>
        <w:tabs>
          <w:tab w:val="left" w:pos="630"/>
          <w:tab w:val="left" w:pos="1440"/>
        </w:tabs>
        <w:jc w:val="both"/>
        <w:rPr>
          <w:rFonts w:ascii="Times New Roman" w:hAnsi="Times New Roman" w:cs="Times New Roman"/>
          <w:b/>
          <w:bCs/>
          <w:sz w:val="22"/>
          <w:szCs w:val="22"/>
          <w:lang w:val="en-US"/>
        </w:rPr>
      </w:pPr>
      <w:r>
        <w:rPr>
          <w:rFonts w:ascii="Times New Roman" w:hAnsi="Times New Roman" w:cs="Times New Roman"/>
          <w:b/>
          <w:bCs/>
          <w:lang w:val="en-US"/>
        </w:rPr>
        <w:t>3. Identification of the strongest gNB interferer</w:t>
      </w:r>
    </w:p>
    <w:p w:rsidR="000B0D85" w:rsidRDefault="000B0D85">
      <w:pPr>
        <w:pStyle w:val="Standard"/>
        <w:pBdr>
          <w:bottom w:val="single" w:sz="4" w:space="1" w:color="00000A"/>
        </w:pBdr>
        <w:tabs>
          <w:tab w:val="left" w:pos="630"/>
          <w:tab w:val="left" w:pos="1440"/>
        </w:tabs>
        <w:jc w:val="both"/>
        <w:rPr>
          <w:rFonts w:ascii="Times New Roman" w:hAnsi="Times New Roman" w:cs="Times New Roman"/>
          <w:b/>
          <w:bCs/>
          <w:sz w:val="22"/>
          <w:szCs w:val="22"/>
          <w:lang w:val="en-US"/>
        </w:rPr>
      </w:pPr>
    </w:p>
    <w:p w:rsidR="000B0D85" w:rsidRDefault="003E2499">
      <w:pPr>
        <w:pStyle w:val="Standard"/>
        <w:pBdr>
          <w:bottom w:val="single" w:sz="4" w:space="1" w:color="00000A"/>
        </w:pBdr>
        <w:tabs>
          <w:tab w:val="left" w:pos="630"/>
          <w:tab w:val="left" w:pos="1440"/>
        </w:tabs>
        <w:jc w:val="both"/>
      </w:pPr>
      <w:r>
        <w:rPr>
          <w:rFonts w:ascii="Times New Roman" w:hAnsi="Times New Roman" w:cs="Times New Roman"/>
          <w:sz w:val="22"/>
          <w:szCs w:val="22"/>
          <w:lang w:val="en-US"/>
        </w:rPr>
        <w:tab/>
        <w:t>The victim gNBs need to use the reference signal (RS) transmitted by the remote gNBs to identify the  interference caused by them. This reference signal can be a new RS, an existing reference signal o</w:t>
      </w:r>
      <w:r>
        <w:rPr>
          <w:rFonts w:ascii="Times New Roman" w:hAnsi="Times New Roman" w:cs="Times New Roman"/>
          <w:sz w:val="22"/>
          <w:szCs w:val="22"/>
          <w:lang w:val="en-US"/>
        </w:rPr>
        <w:t>r SSB.</w:t>
      </w:r>
    </w:p>
    <w:p w:rsidR="000B0D85" w:rsidRDefault="003E2499">
      <w:pPr>
        <w:pStyle w:val="Standard"/>
        <w:pBdr>
          <w:bottom w:val="single" w:sz="4" w:space="1" w:color="00000A"/>
        </w:pBdr>
        <w:tabs>
          <w:tab w:val="left" w:pos="630"/>
          <w:tab w:val="left" w:pos="1440"/>
        </w:tabs>
        <w:jc w:val="both"/>
      </w:pPr>
      <w:r>
        <w:rPr>
          <w:rFonts w:ascii="Times New Roman" w:hAnsi="Times New Roman" w:cs="Times New Roman"/>
          <w:sz w:val="22"/>
          <w:szCs w:val="22"/>
          <w:lang w:val="en-US"/>
        </w:rPr>
        <w:tab/>
        <w:t>The victim gNB should be provided with the aggressor gNBs’ RS configuration, and the existing CSI-RS offers more flexibility for configuration. However, when SSBs are used, due to its fixed time-frequency resource avoids signaling over-head for pro</w:t>
      </w:r>
      <w:r>
        <w:rPr>
          <w:rFonts w:ascii="Times New Roman" w:hAnsi="Times New Roman" w:cs="Times New Roman"/>
          <w:sz w:val="22"/>
          <w:szCs w:val="22"/>
          <w:lang w:val="en-US"/>
        </w:rPr>
        <w:t xml:space="preserve">viding the configuration in the case of RS. </w:t>
      </w:r>
    </w:p>
    <w:p w:rsidR="000B0D85" w:rsidRDefault="003E2499">
      <w:pPr>
        <w:pStyle w:val="Standard"/>
        <w:pBdr>
          <w:bottom w:val="single" w:sz="4" w:space="1" w:color="00000A"/>
        </w:pBdr>
        <w:tabs>
          <w:tab w:val="left" w:pos="630"/>
          <w:tab w:val="left" w:pos="1440"/>
        </w:tabs>
        <w:jc w:val="both"/>
      </w:pPr>
      <w:r>
        <w:rPr>
          <w:rFonts w:ascii="Times New Roman" w:hAnsi="Times New Roman" w:cs="Times New Roman"/>
          <w:sz w:val="22"/>
          <w:szCs w:val="22"/>
          <w:lang w:val="en-US"/>
        </w:rPr>
        <w:tab/>
        <w:t>The gNBs may not be able to obtain the knowledge of the propagation delay due to tropospheric bending/ducting. As the remote interference happens between gNBs that are very far apart (more than 100 km), the pro</w:t>
      </w:r>
      <w:r>
        <w:rPr>
          <w:rFonts w:ascii="Times New Roman" w:hAnsi="Times New Roman" w:cs="Times New Roman"/>
          <w:sz w:val="22"/>
          <w:szCs w:val="22"/>
          <w:lang w:val="en-US"/>
        </w:rPr>
        <w:t xml:space="preserve">pagation delay will exceed the CP duration. Therefore, coherent detection may not be possible. For </w:t>
      </w:r>
      <w:proofErr w:type="spellStart"/>
      <w:r>
        <w:rPr>
          <w:rFonts w:ascii="Times New Roman" w:hAnsi="Times New Roman" w:cs="Times New Roman"/>
          <w:sz w:val="22"/>
          <w:szCs w:val="22"/>
          <w:lang w:val="en-US"/>
        </w:rPr>
        <w:t>e.g</w:t>
      </w:r>
      <w:proofErr w:type="spellEnd"/>
      <w:r>
        <w:rPr>
          <w:rFonts w:ascii="Times New Roman" w:hAnsi="Times New Roman" w:cs="Times New Roman"/>
          <w:sz w:val="22"/>
          <w:szCs w:val="22"/>
          <w:lang w:val="en-US"/>
        </w:rPr>
        <w:t xml:space="preserve">, if the distance between two gNBs is 200 km then the propagation delay will be approx. 667 </w:t>
      </w:r>
      <w:r>
        <w:rPr>
          <w:rFonts w:ascii="Ubuntu" w:hAnsi="Ubuntu" w:cs="Times New Roman"/>
          <w:sz w:val="22"/>
          <w:szCs w:val="22"/>
          <w:lang w:val="en-US"/>
        </w:rPr>
        <w:t>µ</w:t>
      </w:r>
      <w:r>
        <w:rPr>
          <w:rFonts w:ascii="Times New Roman" w:hAnsi="Times New Roman" w:cs="Times New Roman"/>
          <w:sz w:val="22"/>
          <w:szCs w:val="22"/>
          <w:lang w:val="en-US"/>
        </w:rPr>
        <w:t>s, which corresponds to 10 symbol duration for a 15kHz numerology. Hence, it will be difficult to find the boundaries of the received RS at the gNB. This factor should be considered while designing/deciding the RS. Also, the feasibility of non coherent rec</w:t>
      </w:r>
      <w:r>
        <w:rPr>
          <w:rFonts w:ascii="Times New Roman" w:hAnsi="Times New Roman" w:cs="Times New Roman"/>
          <w:sz w:val="22"/>
          <w:szCs w:val="22"/>
          <w:lang w:val="en-US"/>
        </w:rPr>
        <w:t xml:space="preserve">eption of existing RS or with modifications or a new RS at victim gNB needs to be studied. </w:t>
      </w:r>
    </w:p>
    <w:p w:rsidR="000B0D85" w:rsidRDefault="000B0D85">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0B0D85" w:rsidRDefault="003E2499">
      <w:pPr>
        <w:pStyle w:val="Standard"/>
        <w:pBdr>
          <w:bottom w:val="single" w:sz="4" w:space="1" w:color="00000A"/>
        </w:pBdr>
        <w:tabs>
          <w:tab w:val="left" w:pos="630"/>
          <w:tab w:val="left" w:pos="1440"/>
        </w:tabs>
        <w:jc w:val="both"/>
      </w:pPr>
      <w:r>
        <w:rPr>
          <w:rFonts w:ascii="Times New Roman" w:hAnsi="Times New Roman" w:cs="Times New Roman"/>
          <w:b/>
          <w:bCs/>
          <w:sz w:val="22"/>
          <w:szCs w:val="22"/>
          <w:lang w:val="en-US"/>
        </w:rPr>
        <w:t xml:space="preserve">Proposal 2: Reference signal design should consider the unknown propagation delays between gNBs. The feasibility of using existing RS or with modifications or a new RS for identifying the interference due to remote gNBs should be studied. </w:t>
      </w:r>
      <w:r>
        <w:br w:type="page"/>
      </w:r>
    </w:p>
    <w:p w:rsidR="000B0D85" w:rsidRDefault="000B0D85">
      <w:pPr>
        <w:pStyle w:val="Standard"/>
        <w:pBdr>
          <w:bottom w:val="single" w:sz="4" w:space="1" w:color="00000A"/>
        </w:pBdr>
        <w:tabs>
          <w:tab w:val="left" w:pos="630"/>
          <w:tab w:val="left" w:pos="1440"/>
        </w:tabs>
        <w:jc w:val="both"/>
        <w:rPr>
          <w:rFonts w:ascii="Times New Roman" w:hAnsi="Times New Roman" w:cs="Times New Roman"/>
          <w:b/>
          <w:bCs/>
          <w:sz w:val="22"/>
          <w:szCs w:val="22"/>
          <w:lang w:val="en-US"/>
        </w:rPr>
      </w:pPr>
    </w:p>
    <w:p w:rsidR="000B0D85" w:rsidRDefault="000B0D85">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0B0D85" w:rsidRDefault="003E2499">
      <w:pPr>
        <w:pStyle w:val="Standard"/>
        <w:pBdr>
          <w:bottom w:val="single" w:sz="4" w:space="1" w:color="00000A"/>
        </w:pBdr>
        <w:tabs>
          <w:tab w:val="left" w:pos="630"/>
          <w:tab w:val="left" w:pos="1440"/>
        </w:tabs>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4. Joint desi</w:t>
      </w:r>
      <w:r>
        <w:rPr>
          <w:rFonts w:ascii="Times New Roman" w:hAnsi="Times New Roman" w:cs="Times New Roman"/>
          <w:b/>
          <w:bCs/>
          <w:sz w:val="22"/>
          <w:szCs w:val="22"/>
          <w:lang w:val="en-US"/>
        </w:rPr>
        <w:t xml:space="preserve">gn for flexible </w:t>
      </w:r>
      <w:proofErr w:type="spellStart"/>
      <w:r>
        <w:rPr>
          <w:rFonts w:ascii="Times New Roman" w:hAnsi="Times New Roman" w:cs="Times New Roman"/>
          <w:b/>
          <w:bCs/>
          <w:sz w:val="22"/>
          <w:szCs w:val="22"/>
          <w:lang w:val="en-US"/>
        </w:rPr>
        <w:t>duplexing</w:t>
      </w:r>
      <w:proofErr w:type="spellEnd"/>
      <w:r>
        <w:rPr>
          <w:rFonts w:ascii="Times New Roman" w:hAnsi="Times New Roman" w:cs="Times New Roman"/>
          <w:b/>
          <w:bCs/>
          <w:sz w:val="22"/>
          <w:szCs w:val="22"/>
          <w:lang w:val="en-US"/>
        </w:rPr>
        <w:t xml:space="preserve"> and remote interference</w:t>
      </w:r>
    </w:p>
    <w:p w:rsidR="000B0D85" w:rsidRDefault="000B0D85">
      <w:pPr>
        <w:pStyle w:val="Standard"/>
        <w:pBdr>
          <w:bottom w:val="single" w:sz="4" w:space="1" w:color="00000A"/>
        </w:pBdr>
        <w:tabs>
          <w:tab w:val="left" w:pos="630"/>
          <w:tab w:val="left" w:pos="1440"/>
        </w:tabs>
        <w:jc w:val="both"/>
        <w:rPr>
          <w:rFonts w:ascii="Times New Roman" w:hAnsi="Times New Roman" w:cs="Times New Roman"/>
          <w:b/>
          <w:bCs/>
          <w:sz w:val="22"/>
          <w:szCs w:val="22"/>
          <w:lang w:val="en-US"/>
        </w:rPr>
      </w:pPr>
    </w:p>
    <w:p w:rsidR="000B0D85" w:rsidRDefault="003E2499">
      <w:pPr>
        <w:pStyle w:val="Standard"/>
        <w:pBdr>
          <w:bottom w:val="single" w:sz="4" w:space="1" w:color="00000A"/>
        </w:pBdr>
        <w:tabs>
          <w:tab w:val="left" w:pos="630"/>
          <w:tab w:val="left" w:pos="1440"/>
        </w:tabs>
        <w:jc w:val="both"/>
      </w:pPr>
      <w:r>
        <w:rPr>
          <w:rFonts w:ascii="Times New Roman" w:hAnsi="Times New Roman" w:cs="Times New Roman"/>
          <w:sz w:val="22"/>
          <w:szCs w:val="22"/>
          <w:lang w:val="en-US"/>
        </w:rPr>
        <w:t xml:space="preserve">In [2], it is agreed to consider the remote interference management (RIM) study outcome in CLI measurement work item. The CLI due to gNB-gNB interference in flexible </w:t>
      </w:r>
      <w:proofErr w:type="spellStart"/>
      <w:r>
        <w:rPr>
          <w:rFonts w:ascii="Times New Roman" w:hAnsi="Times New Roman" w:cs="Times New Roman"/>
          <w:sz w:val="22"/>
          <w:szCs w:val="22"/>
          <w:lang w:val="en-US"/>
        </w:rPr>
        <w:t>duplexing</w:t>
      </w:r>
      <w:proofErr w:type="spellEnd"/>
      <w:r>
        <w:rPr>
          <w:rFonts w:ascii="Times New Roman" w:hAnsi="Times New Roman" w:cs="Times New Roman"/>
          <w:sz w:val="22"/>
          <w:szCs w:val="22"/>
          <w:lang w:val="en-US"/>
        </w:rPr>
        <w:t xml:space="preserve"> is different from the remote </w:t>
      </w:r>
      <w:r>
        <w:rPr>
          <w:rFonts w:ascii="Times New Roman" w:hAnsi="Times New Roman" w:cs="Times New Roman"/>
          <w:sz w:val="22"/>
          <w:szCs w:val="22"/>
          <w:lang w:val="en-US"/>
        </w:rPr>
        <w:t xml:space="preserve">interference in terms of channel characteristics such as propagation delay and large scale parameters. It is better to specify a common design in both cases to reduce overhead. For </w:t>
      </w:r>
      <w:proofErr w:type="spellStart"/>
      <w:r>
        <w:rPr>
          <w:rFonts w:ascii="Times New Roman" w:hAnsi="Times New Roman" w:cs="Times New Roman"/>
          <w:sz w:val="22"/>
          <w:szCs w:val="22"/>
          <w:lang w:val="en-US"/>
        </w:rPr>
        <w:t>eg</w:t>
      </w:r>
      <w:proofErr w:type="spellEnd"/>
      <w:r>
        <w:rPr>
          <w:rFonts w:ascii="Times New Roman" w:hAnsi="Times New Roman" w:cs="Times New Roman"/>
          <w:sz w:val="22"/>
          <w:szCs w:val="22"/>
          <w:lang w:val="en-US"/>
        </w:rPr>
        <w:t>., same measurement configuration can be defined for RIM and CLI. Both ma</w:t>
      </w:r>
      <w:r>
        <w:rPr>
          <w:rFonts w:ascii="Times New Roman" w:hAnsi="Times New Roman" w:cs="Times New Roman"/>
          <w:sz w:val="22"/>
          <w:szCs w:val="22"/>
          <w:lang w:val="en-US"/>
        </w:rPr>
        <w:t xml:space="preserve">y require non-coherent reception of RS. Therefore, the study on RIM should consider the CLI mitigation in flexible </w:t>
      </w:r>
      <w:proofErr w:type="spellStart"/>
      <w:r>
        <w:rPr>
          <w:rFonts w:ascii="Times New Roman" w:hAnsi="Times New Roman" w:cs="Times New Roman"/>
          <w:sz w:val="22"/>
          <w:szCs w:val="22"/>
          <w:lang w:val="en-US"/>
        </w:rPr>
        <w:t>duplexing</w:t>
      </w:r>
      <w:proofErr w:type="spellEnd"/>
      <w:r>
        <w:rPr>
          <w:rFonts w:ascii="Times New Roman" w:hAnsi="Times New Roman" w:cs="Times New Roman"/>
          <w:sz w:val="22"/>
          <w:szCs w:val="22"/>
          <w:lang w:val="en-US"/>
        </w:rPr>
        <w:t xml:space="preserve"> as well.  </w:t>
      </w:r>
    </w:p>
    <w:p w:rsidR="000B0D85" w:rsidRDefault="000B0D85">
      <w:pPr>
        <w:pStyle w:val="Standard"/>
        <w:pBdr>
          <w:bottom w:val="single" w:sz="4" w:space="1" w:color="00000A"/>
        </w:pBdr>
        <w:tabs>
          <w:tab w:val="left" w:pos="630"/>
          <w:tab w:val="left" w:pos="1440"/>
        </w:tabs>
        <w:jc w:val="both"/>
        <w:rPr>
          <w:rFonts w:ascii="Times New Roman" w:hAnsi="Times New Roman" w:cs="Times New Roman"/>
          <w:b/>
          <w:bCs/>
          <w:sz w:val="22"/>
          <w:szCs w:val="22"/>
          <w:lang w:val="en-US"/>
        </w:rPr>
      </w:pPr>
    </w:p>
    <w:p w:rsidR="000B0D85" w:rsidRDefault="003E2499">
      <w:pPr>
        <w:pStyle w:val="Standard"/>
        <w:pBdr>
          <w:bottom w:val="single" w:sz="4" w:space="1" w:color="00000A"/>
        </w:pBdr>
        <w:tabs>
          <w:tab w:val="left" w:pos="630"/>
          <w:tab w:val="left" w:pos="1440"/>
        </w:tabs>
        <w:jc w:val="both"/>
      </w:pPr>
      <w:r>
        <w:rPr>
          <w:rFonts w:ascii="Times New Roman" w:hAnsi="Times New Roman" w:cs="Times New Roman"/>
          <w:b/>
          <w:bCs/>
          <w:sz w:val="22"/>
          <w:szCs w:val="22"/>
          <w:lang w:val="en-US"/>
        </w:rPr>
        <w:t xml:space="preserve">Proposal 3: RIM study should strive for joint design of gNB-gNB interference detection in flexible </w:t>
      </w:r>
      <w:proofErr w:type="spellStart"/>
      <w:r>
        <w:rPr>
          <w:rFonts w:ascii="Times New Roman" w:hAnsi="Times New Roman" w:cs="Times New Roman"/>
          <w:b/>
          <w:bCs/>
          <w:sz w:val="22"/>
          <w:szCs w:val="22"/>
          <w:lang w:val="en-US"/>
        </w:rPr>
        <w:t>duplexing</w:t>
      </w:r>
      <w:proofErr w:type="spellEnd"/>
      <w:r>
        <w:rPr>
          <w:rFonts w:ascii="Times New Roman" w:hAnsi="Times New Roman" w:cs="Times New Roman"/>
          <w:b/>
          <w:bCs/>
          <w:sz w:val="22"/>
          <w:szCs w:val="22"/>
          <w:lang w:val="en-US"/>
        </w:rPr>
        <w:t xml:space="preserve"> and RIM.</w:t>
      </w:r>
    </w:p>
    <w:p w:rsidR="000B0D85" w:rsidRDefault="000B0D85">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0B0D85" w:rsidRDefault="003E2499">
      <w:pPr>
        <w:pStyle w:val="Standard"/>
        <w:tabs>
          <w:tab w:val="left" w:pos="630"/>
          <w:tab w:val="left" w:pos="1440"/>
        </w:tabs>
        <w:jc w:val="both"/>
      </w:pPr>
      <w:r>
        <w:rPr>
          <w:rFonts w:ascii="Times New Roman" w:hAnsi="Times New Roman" w:cs="Times New Roman"/>
          <w:b/>
          <w:bCs/>
          <w:sz w:val="22"/>
          <w:szCs w:val="22"/>
          <w:lang w:val="en-US"/>
        </w:rPr>
        <w:t>5. Conclusion</w:t>
      </w:r>
    </w:p>
    <w:p w:rsidR="004E01EC" w:rsidRDefault="004E01EC">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p>
    <w:p w:rsidR="000B0D85" w:rsidRDefault="003E2499">
      <w:pPr>
        <w:pStyle w:val="Standard"/>
        <w:tabs>
          <w:tab w:val="left" w:pos="1890"/>
        </w:tabs>
        <w:spacing w:after="160" w:line="252" w:lineRule="auto"/>
        <w:ind w:left="57"/>
        <w:jc w:val="both"/>
      </w:pPr>
      <w:r>
        <w:rPr>
          <w:rFonts w:ascii="Times New Roman" w:eastAsia="Malgun Gothic" w:hAnsi="Times New Roman" w:cs="Times New Roman"/>
          <w:sz w:val="22"/>
          <w:szCs w:val="22"/>
          <w:lang w:val="en-US" w:eastAsia="ko-KR"/>
        </w:rPr>
        <w:t>In this contribution, the following proposals are made.</w:t>
      </w:r>
    </w:p>
    <w:p w:rsidR="000B0D85" w:rsidRDefault="003E2499">
      <w:pPr>
        <w:pStyle w:val="Standard"/>
        <w:pBdr>
          <w:bottom w:val="single" w:sz="4" w:space="1" w:color="00000A"/>
        </w:pBdr>
        <w:tabs>
          <w:tab w:val="left" w:pos="630"/>
          <w:tab w:val="left" w:pos="1440"/>
        </w:tabs>
        <w:spacing w:after="160" w:line="252" w:lineRule="auto"/>
        <w:ind w:left="57"/>
        <w:jc w:val="both"/>
      </w:pPr>
      <w:r>
        <w:rPr>
          <w:rFonts w:ascii="Times New Roman" w:eastAsia="Malgun Gothic" w:hAnsi="Times New Roman" w:cs="Times New Roman"/>
          <w:b/>
          <w:bCs/>
          <w:i/>
          <w:iCs/>
          <w:sz w:val="22"/>
          <w:szCs w:val="22"/>
          <w:lang w:val="en-US" w:eastAsia="ko-KR"/>
        </w:rPr>
        <w:t xml:space="preserve">Proposal 1: Study on remote interference modeling should be carried out for better understanding of  remote interference and designing a robust solution. </w:t>
      </w:r>
    </w:p>
    <w:p w:rsidR="000B0D85" w:rsidRDefault="003E2499">
      <w:pPr>
        <w:pStyle w:val="Standard"/>
        <w:pBdr>
          <w:bottom w:val="single" w:sz="4" w:space="1" w:color="00000A"/>
        </w:pBdr>
        <w:tabs>
          <w:tab w:val="left" w:pos="630"/>
          <w:tab w:val="left" w:pos="1440"/>
        </w:tabs>
        <w:spacing w:after="160" w:line="252" w:lineRule="auto"/>
        <w:ind w:left="57"/>
        <w:jc w:val="both"/>
      </w:pPr>
      <w:r>
        <w:rPr>
          <w:rFonts w:ascii="Times New Roman" w:hAnsi="Times New Roman" w:cs="Times New Roman"/>
          <w:b/>
          <w:bCs/>
          <w:i/>
          <w:iCs/>
          <w:sz w:val="22"/>
          <w:szCs w:val="22"/>
          <w:lang w:val="en-US"/>
        </w:rPr>
        <w:t>Proposal 2: Reference signal d</w:t>
      </w:r>
      <w:r>
        <w:rPr>
          <w:rFonts w:ascii="Times New Roman" w:hAnsi="Times New Roman" w:cs="Times New Roman"/>
          <w:b/>
          <w:bCs/>
          <w:i/>
          <w:iCs/>
          <w:sz w:val="22"/>
          <w:szCs w:val="22"/>
          <w:lang w:val="en-US"/>
        </w:rPr>
        <w:t xml:space="preserve">esign should consider the unknown propagation delays between gNBs. The feasibility of using existing RS or with modifications or a new RS for identifying the interference due to remote gNBs should be studied. </w:t>
      </w:r>
    </w:p>
    <w:p w:rsidR="000B0D85" w:rsidRDefault="003E2499">
      <w:pPr>
        <w:pStyle w:val="Standard"/>
        <w:pBdr>
          <w:bottom w:val="single" w:sz="4" w:space="1" w:color="00000A"/>
        </w:pBdr>
        <w:tabs>
          <w:tab w:val="left" w:pos="630"/>
          <w:tab w:val="left" w:pos="1440"/>
        </w:tabs>
        <w:spacing w:after="160" w:line="252" w:lineRule="auto"/>
        <w:ind w:left="57"/>
        <w:jc w:val="both"/>
      </w:pPr>
      <w:r>
        <w:rPr>
          <w:rFonts w:ascii="Times New Roman" w:eastAsia="Malgun Gothic" w:hAnsi="Times New Roman" w:cs="Times New Roman"/>
          <w:b/>
          <w:bCs/>
          <w:i/>
          <w:iCs/>
          <w:sz w:val="22"/>
          <w:szCs w:val="22"/>
          <w:lang w:val="en-US" w:eastAsia="ko-KR"/>
        </w:rPr>
        <w:t xml:space="preserve">Proposal 3: RIM study should strive for joint </w:t>
      </w:r>
      <w:r>
        <w:rPr>
          <w:rFonts w:ascii="Times New Roman" w:eastAsia="Malgun Gothic" w:hAnsi="Times New Roman" w:cs="Times New Roman"/>
          <w:b/>
          <w:bCs/>
          <w:i/>
          <w:iCs/>
          <w:sz w:val="22"/>
          <w:szCs w:val="22"/>
          <w:lang w:val="en-US" w:eastAsia="ko-KR"/>
        </w:rPr>
        <w:t xml:space="preserve">design of gNB-gNB interference detection in flexible </w:t>
      </w:r>
      <w:proofErr w:type="spellStart"/>
      <w:r>
        <w:rPr>
          <w:rFonts w:ascii="Times New Roman" w:eastAsia="Malgun Gothic" w:hAnsi="Times New Roman" w:cs="Times New Roman"/>
          <w:b/>
          <w:bCs/>
          <w:i/>
          <w:iCs/>
          <w:sz w:val="22"/>
          <w:szCs w:val="22"/>
          <w:lang w:val="en-US" w:eastAsia="ko-KR"/>
        </w:rPr>
        <w:t>duplexing</w:t>
      </w:r>
      <w:proofErr w:type="spellEnd"/>
      <w:r>
        <w:rPr>
          <w:rFonts w:ascii="Times New Roman" w:eastAsia="Malgun Gothic" w:hAnsi="Times New Roman" w:cs="Times New Roman"/>
          <w:b/>
          <w:bCs/>
          <w:i/>
          <w:iCs/>
          <w:sz w:val="22"/>
          <w:szCs w:val="22"/>
          <w:lang w:val="en-US" w:eastAsia="ko-KR"/>
        </w:rPr>
        <w:t xml:space="preserve"> and RIM.</w:t>
      </w:r>
    </w:p>
    <w:p w:rsidR="000B0D85" w:rsidRDefault="000B0D85">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0B0D85" w:rsidRDefault="003E2499">
      <w:pPr>
        <w:jc w:val="both"/>
        <w:rPr>
          <w:rFonts w:ascii="Times New Roman" w:eastAsia="Noto Sans CJK SC Regular" w:hAnsi="Times New Roman" w:cs="Times New Roman"/>
          <w:b/>
          <w:bCs/>
          <w:lang w:eastAsia="zh-CN" w:bidi="hi-IN"/>
        </w:rPr>
      </w:pPr>
      <w:r>
        <w:rPr>
          <w:rFonts w:ascii="Times New Roman" w:eastAsia="Noto Sans CJK SC Regular" w:hAnsi="Times New Roman" w:cs="Times New Roman"/>
          <w:b/>
          <w:bCs/>
          <w:lang w:eastAsia="zh-CN" w:bidi="hi-IN"/>
        </w:rPr>
        <w:t>6.</w:t>
      </w:r>
      <w:r>
        <w:rPr>
          <w:rFonts w:ascii="Times New Roman" w:eastAsia="Noto Sans CJK SC Regular" w:hAnsi="Times New Roman" w:cs="Times New Roman"/>
          <w:lang w:eastAsia="zh-CN" w:bidi="hi-IN"/>
        </w:rPr>
        <w:t xml:space="preserve"> </w:t>
      </w:r>
      <w:r w:rsidRPr="00990A51">
        <w:rPr>
          <w:rFonts w:ascii="Times New Roman" w:eastAsia="Noto Sans CJK SC Regular" w:hAnsi="Times New Roman" w:cs="Times New Roman"/>
          <w:b/>
          <w:lang w:eastAsia="zh-CN" w:bidi="hi-IN"/>
        </w:rPr>
        <w:t>References</w:t>
      </w:r>
    </w:p>
    <w:p w:rsidR="000B0D85" w:rsidRDefault="003E2499">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RP-181430 New SI proposal: Study on remote interference management for NR</w:t>
      </w:r>
    </w:p>
    <w:p w:rsidR="000B0D85" w:rsidRDefault="003E2499">
      <w:pPr>
        <w:numPr>
          <w:ilvl w:val="0"/>
          <w:numId w:val="1"/>
        </w:numPr>
        <w:spacing w:after="0" w:line="240" w:lineRule="auto"/>
        <w:jc w:val="both"/>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RP-181431 New WID on Cross Link Interference (CLI) handling and Remote Interference Management </w:t>
      </w:r>
      <w:r>
        <w:rPr>
          <w:rFonts w:ascii="Times New Roman" w:eastAsia="Noto Sans CJK SC Regular" w:hAnsi="Times New Roman" w:cs="Times New Roman"/>
          <w:lang w:eastAsia="zh-CN" w:bidi="hi-IN"/>
        </w:rPr>
        <w:t>(RIM) for NR</w:t>
      </w:r>
    </w:p>
    <w:p w:rsidR="00990A51" w:rsidRDefault="003E2499" w:rsidP="00990A51">
      <w:pPr>
        <w:numPr>
          <w:ilvl w:val="0"/>
          <w:numId w:val="1"/>
        </w:numPr>
        <w:spacing w:after="0" w:line="240" w:lineRule="auto"/>
        <w:jc w:val="both"/>
      </w:pPr>
      <w:r>
        <w:rPr>
          <w:rFonts w:ascii="Times New Roman" w:eastAsia="Noto Sans CJK SC Regular" w:hAnsi="Times New Roman" w:cs="Times New Roman"/>
          <w:lang w:eastAsia="zh-CN" w:bidi="hi-IN"/>
        </w:rPr>
        <w:t>RP-180872 Motivation for SID proposal for Remote Interference Management in NR</w:t>
      </w:r>
    </w:p>
    <w:p w:rsidR="000B0D85" w:rsidRDefault="003E2499" w:rsidP="00990A51">
      <w:pPr>
        <w:numPr>
          <w:ilvl w:val="0"/>
          <w:numId w:val="1"/>
        </w:numPr>
        <w:spacing w:after="0" w:line="240" w:lineRule="auto"/>
        <w:jc w:val="both"/>
      </w:pPr>
      <w:r w:rsidRPr="00990A51">
        <w:rPr>
          <w:rFonts w:ascii="Times New Roman" w:eastAsia="Noto Sans CJK SC Regular" w:hAnsi="Times New Roman" w:cs="Times New Roman"/>
          <w:lang w:eastAsia="zh-CN" w:bidi="hi-IN"/>
        </w:rPr>
        <w:t xml:space="preserve">T. Zhou, T. Y. Sun, H. L. </w:t>
      </w:r>
      <w:proofErr w:type="spellStart"/>
      <w:r w:rsidRPr="00990A51">
        <w:rPr>
          <w:rFonts w:ascii="Times New Roman" w:eastAsia="Noto Sans CJK SC Regular" w:hAnsi="Times New Roman" w:cs="Times New Roman"/>
          <w:lang w:eastAsia="zh-CN" w:bidi="hi-IN"/>
        </w:rPr>
        <w:t>Hu</w:t>
      </w:r>
      <w:proofErr w:type="spellEnd"/>
      <w:r w:rsidRPr="00990A51">
        <w:rPr>
          <w:rFonts w:ascii="Times New Roman" w:eastAsia="Noto Sans CJK SC Regular" w:hAnsi="Times New Roman" w:cs="Times New Roman"/>
          <w:lang w:eastAsia="zh-CN" w:bidi="hi-IN"/>
        </w:rPr>
        <w:t>, et al. Analysis and prediction of 100 km-scale atmospheric duct interference in TD-LTE networks [J]. Journal of communications and inf</w:t>
      </w:r>
      <w:r w:rsidRPr="00990A51">
        <w:rPr>
          <w:rFonts w:ascii="Times New Roman" w:eastAsia="Noto Sans CJK SC Regular" w:hAnsi="Times New Roman" w:cs="Times New Roman"/>
          <w:lang w:eastAsia="zh-CN" w:bidi="hi-IN"/>
        </w:rPr>
        <w:t>ormation networks, 2017, 2(1): 66-80.</w:t>
      </w:r>
    </w:p>
    <w:sectPr w:rsidR="000B0D85" w:rsidSect="000B0D85">
      <w:pgSz w:w="12240" w:h="15840"/>
      <w:pgMar w:top="1134" w:right="1140" w:bottom="1134" w:left="1362" w:header="0" w:footer="0" w:gutter="0"/>
      <w:cols w:space="720"/>
      <w:formProt w:val="0"/>
      <w:docGrid w:linePitch="240" w:charSpace="-2049"/>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1"/>
    <w:family w:val="roman"/>
    <w:pitch w:val="variable"/>
    <w:sig w:usb0="00000000" w:usb1="00000000" w:usb2="00000000" w:usb3="00000000" w:csb0="00000000" w:csb1="00000000"/>
  </w:font>
  <w:font w:name="MS Gothic;ＭＳ ゴシック">
    <w:panose1 w:val="00000000000000000000"/>
    <w:charset w:val="80"/>
    <w:family w:val="roman"/>
    <w:notTrueType/>
    <w:pitch w:val="default"/>
    <w:sig w:usb0="00000000" w:usb1="00000000" w:usb2="00000000" w:usb3="00000000" w:csb0="00000000" w:csb1="00000000"/>
  </w:font>
  <w:font w:name="Ubuntu">
    <w:altName w:val="Times New Roman"/>
    <w:charset w:val="01"/>
    <w:family w:val="roman"/>
    <w:pitch w:val="variable"/>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94A29"/>
    <w:multiLevelType w:val="multilevel"/>
    <w:tmpl w:val="85048E64"/>
    <w:lvl w:ilvl="0">
      <w:start w:val="1"/>
      <w:numFmt w:val="bullet"/>
      <w:lvlText w:val=""/>
      <w:lvlJc w:val="left"/>
      <w:pPr>
        <w:tabs>
          <w:tab w:val="num" w:pos="720"/>
        </w:tabs>
        <w:ind w:left="720" w:hanging="360"/>
      </w:pPr>
      <w:rPr>
        <w:rFonts w:ascii="Wingdings" w:hAnsi="Wingdings" w:cs="Wingdings" w:hint="default"/>
        <w:sz w:val="22"/>
      </w:rPr>
    </w:lvl>
    <w:lvl w:ilvl="1">
      <w:numFmt w:val="bullet"/>
      <w:lvlText w:val="•"/>
      <w:lvlJc w:val="left"/>
      <w:pPr>
        <w:tabs>
          <w:tab w:val="num" w:pos="1440"/>
        </w:tabs>
        <w:ind w:left="1440" w:hanging="360"/>
      </w:pPr>
      <w:rPr>
        <w:rFonts w:ascii="Arial" w:hAnsi="Arial" w:cs="Arial" w:hint="default"/>
        <w:sz w:val="22"/>
      </w:rPr>
    </w:lvl>
    <w:lvl w:ilvl="2">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295D7EAB"/>
    <w:multiLevelType w:val="multilevel"/>
    <w:tmpl w:val="896671D6"/>
    <w:lvl w:ilvl="0">
      <w:start w:val="1"/>
      <w:numFmt w:val="upperLetter"/>
      <w:lvlText w:val="%1."/>
      <w:lvlJc w:val="left"/>
      <w:pPr>
        <w:ind w:left="1200" w:hanging="400"/>
      </w:pPr>
      <w:rPr>
        <w:rFonts w:ascii="Times New Roman" w:hAnsi="Times New Roman"/>
        <w:sz w:val="24"/>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52DE55C0"/>
    <w:multiLevelType w:val="multilevel"/>
    <w:tmpl w:val="FA88FA5C"/>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nsid w:val="64920279"/>
    <w:multiLevelType w:val="multilevel"/>
    <w:tmpl w:val="E70098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BFF3195"/>
    <w:multiLevelType w:val="multilevel"/>
    <w:tmpl w:val="AC68B3F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rsids>
    <w:rsidRoot w:val="000B0D85"/>
    <w:rsid w:val="000B0D85"/>
    <w:rsid w:val="003E2499"/>
    <w:rsid w:val="004E01EC"/>
    <w:rsid w:val="00990A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0B0D85"/>
    <w:rPr>
      <w:rFonts w:cs="Symbol"/>
    </w:rPr>
  </w:style>
  <w:style w:type="character" w:customStyle="1" w:styleId="ListLabel182">
    <w:name w:val="ListLabel 182"/>
    <w:qFormat/>
    <w:rsid w:val="000B0D85"/>
    <w:rPr>
      <w:rFonts w:ascii="Times New Roman" w:hAnsi="Times New Roman" w:cs="Courier New"/>
      <w:sz w:val="22"/>
      <w:lang w:eastAsia="ja-JP"/>
    </w:rPr>
  </w:style>
  <w:style w:type="character" w:customStyle="1" w:styleId="ListLabel183">
    <w:name w:val="ListLabel 183"/>
    <w:qFormat/>
    <w:rsid w:val="000B0D85"/>
    <w:rPr>
      <w:rFonts w:cs="Wingdings"/>
    </w:rPr>
  </w:style>
  <w:style w:type="character" w:customStyle="1" w:styleId="ListLabel184">
    <w:name w:val="ListLabel 184"/>
    <w:qFormat/>
    <w:rsid w:val="000B0D85"/>
    <w:rPr>
      <w:rFonts w:cs="Symbol"/>
    </w:rPr>
  </w:style>
  <w:style w:type="character" w:customStyle="1" w:styleId="ListLabel185">
    <w:name w:val="ListLabel 185"/>
    <w:qFormat/>
    <w:rsid w:val="000B0D85"/>
    <w:rPr>
      <w:rFonts w:cs="Courier New"/>
      <w:lang w:eastAsia="ja-JP"/>
    </w:rPr>
  </w:style>
  <w:style w:type="character" w:customStyle="1" w:styleId="ListLabel186">
    <w:name w:val="ListLabel 186"/>
    <w:qFormat/>
    <w:rsid w:val="000B0D85"/>
    <w:rPr>
      <w:rFonts w:cs="Wingdings"/>
    </w:rPr>
  </w:style>
  <w:style w:type="character" w:customStyle="1" w:styleId="ListLabel187">
    <w:name w:val="ListLabel 187"/>
    <w:qFormat/>
    <w:rsid w:val="000B0D85"/>
    <w:rPr>
      <w:rFonts w:cs="Symbol"/>
    </w:rPr>
  </w:style>
  <w:style w:type="character" w:customStyle="1" w:styleId="ListLabel188">
    <w:name w:val="ListLabel 188"/>
    <w:qFormat/>
    <w:rsid w:val="000B0D85"/>
    <w:rPr>
      <w:rFonts w:cs="Courier New"/>
      <w:lang w:eastAsia="ja-JP"/>
    </w:rPr>
  </w:style>
  <w:style w:type="character" w:customStyle="1" w:styleId="ListLabel189">
    <w:name w:val="ListLabel 189"/>
    <w:qFormat/>
    <w:rsid w:val="000B0D85"/>
    <w:rPr>
      <w:rFonts w:cs="Wingdings"/>
    </w:rPr>
  </w:style>
  <w:style w:type="character" w:customStyle="1" w:styleId="ListLabel190">
    <w:name w:val="ListLabel 190"/>
    <w:qFormat/>
    <w:rsid w:val="000B0D85"/>
    <w:rPr>
      <w:rFonts w:ascii="Times New Roman" w:hAnsi="Times New Roman" w:cs="Arial"/>
      <w:sz w:val="22"/>
      <w:szCs w:val="20"/>
      <w:lang w:val="en-US"/>
    </w:rPr>
  </w:style>
  <w:style w:type="character" w:customStyle="1" w:styleId="ListLabel191">
    <w:name w:val="ListLabel 191"/>
    <w:qFormat/>
    <w:rsid w:val="000B0D85"/>
    <w:rPr>
      <w:rFonts w:ascii="Times New Roman" w:hAnsi="Times New Roman" w:cs="Arial"/>
      <w:sz w:val="22"/>
      <w:szCs w:val="20"/>
      <w:lang w:val="en-US"/>
    </w:rPr>
  </w:style>
  <w:style w:type="character" w:customStyle="1" w:styleId="ListLabel192">
    <w:name w:val="ListLabel 192"/>
    <w:qFormat/>
    <w:rsid w:val="000B0D85"/>
    <w:rPr>
      <w:rFonts w:ascii="Times New Roman" w:hAnsi="Times New Roman" w:cs="Arial"/>
      <w:sz w:val="22"/>
      <w:szCs w:val="20"/>
      <w:lang w:val="en-US"/>
    </w:rPr>
  </w:style>
  <w:style w:type="character" w:customStyle="1" w:styleId="ListLabel193">
    <w:name w:val="ListLabel 193"/>
    <w:qFormat/>
    <w:rsid w:val="000B0D85"/>
    <w:rPr>
      <w:rFonts w:cs="Arial"/>
      <w:szCs w:val="20"/>
      <w:lang w:val="en-US"/>
    </w:rPr>
  </w:style>
  <w:style w:type="character" w:customStyle="1" w:styleId="ListLabel194">
    <w:name w:val="ListLabel 194"/>
    <w:qFormat/>
    <w:rsid w:val="000B0D85"/>
    <w:rPr>
      <w:rFonts w:cs="Arial"/>
      <w:szCs w:val="20"/>
      <w:lang w:val="en-US"/>
    </w:rPr>
  </w:style>
  <w:style w:type="character" w:customStyle="1" w:styleId="ListLabel195">
    <w:name w:val="ListLabel 195"/>
    <w:qFormat/>
    <w:rsid w:val="000B0D85"/>
    <w:rPr>
      <w:rFonts w:cs="Arial"/>
      <w:szCs w:val="20"/>
      <w:lang w:val="en-US"/>
    </w:rPr>
  </w:style>
  <w:style w:type="character" w:customStyle="1" w:styleId="ListLabel196">
    <w:name w:val="ListLabel 196"/>
    <w:qFormat/>
    <w:rsid w:val="000B0D85"/>
    <w:rPr>
      <w:rFonts w:cs="Arial"/>
      <w:szCs w:val="20"/>
      <w:lang w:val="en-US"/>
    </w:rPr>
  </w:style>
  <w:style w:type="character" w:customStyle="1" w:styleId="ListLabel197">
    <w:name w:val="ListLabel 197"/>
    <w:qFormat/>
    <w:rsid w:val="000B0D85"/>
    <w:rPr>
      <w:rFonts w:cs="Arial"/>
      <w:szCs w:val="20"/>
      <w:lang w:val="en-US"/>
    </w:rPr>
  </w:style>
  <w:style w:type="character" w:customStyle="1" w:styleId="ListLabel198">
    <w:name w:val="ListLabel 198"/>
    <w:qFormat/>
    <w:rsid w:val="000B0D85"/>
    <w:rPr>
      <w:rFonts w:cs="Arial"/>
      <w:szCs w:val="20"/>
      <w:lang w:val="en-US"/>
    </w:rPr>
  </w:style>
  <w:style w:type="character" w:customStyle="1" w:styleId="ListLabel199">
    <w:name w:val="ListLabel 199"/>
    <w:qFormat/>
    <w:rsid w:val="000B0D85"/>
    <w:rPr>
      <w:rFonts w:ascii="Times New Roman" w:hAnsi="Times New Roman" w:cs="Symbol"/>
      <w:sz w:val="22"/>
    </w:rPr>
  </w:style>
  <w:style w:type="character" w:customStyle="1" w:styleId="ListLabel200">
    <w:name w:val="ListLabel 200"/>
    <w:qFormat/>
    <w:rsid w:val="000B0D85"/>
    <w:rPr>
      <w:rFonts w:cs="Courier New"/>
      <w:lang w:eastAsia="ja-JP"/>
    </w:rPr>
  </w:style>
  <w:style w:type="character" w:customStyle="1" w:styleId="ListLabel201">
    <w:name w:val="ListLabel 201"/>
    <w:qFormat/>
    <w:rsid w:val="000B0D85"/>
    <w:rPr>
      <w:rFonts w:cs="Wingdings"/>
    </w:rPr>
  </w:style>
  <w:style w:type="character" w:customStyle="1" w:styleId="ListLabel202">
    <w:name w:val="ListLabel 202"/>
    <w:qFormat/>
    <w:rsid w:val="000B0D85"/>
    <w:rPr>
      <w:rFonts w:cs="Symbol"/>
    </w:rPr>
  </w:style>
  <w:style w:type="character" w:customStyle="1" w:styleId="ListLabel203">
    <w:name w:val="ListLabel 203"/>
    <w:qFormat/>
    <w:rsid w:val="000B0D85"/>
    <w:rPr>
      <w:rFonts w:cs="Courier New"/>
      <w:lang w:eastAsia="ja-JP"/>
    </w:rPr>
  </w:style>
  <w:style w:type="character" w:customStyle="1" w:styleId="ListLabel204">
    <w:name w:val="ListLabel 204"/>
    <w:qFormat/>
    <w:rsid w:val="000B0D85"/>
    <w:rPr>
      <w:rFonts w:cs="Wingdings"/>
    </w:rPr>
  </w:style>
  <w:style w:type="character" w:customStyle="1" w:styleId="ListLabel205">
    <w:name w:val="ListLabel 205"/>
    <w:qFormat/>
    <w:rsid w:val="000B0D85"/>
    <w:rPr>
      <w:rFonts w:cs="Symbol"/>
    </w:rPr>
  </w:style>
  <w:style w:type="character" w:customStyle="1" w:styleId="ListLabel206">
    <w:name w:val="ListLabel 206"/>
    <w:qFormat/>
    <w:rsid w:val="000B0D85"/>
    <w:rPr>
      <w:rFonts w:cs="Courier New"/>
      <w:lang w:eastAsia="ja-JP"/>
    </w:rPr>
  </w:style>
  <w:style w:type="character" w:customStyle="1" w:styleId="ListLabel207">
    <w:name w:val="ListLabel 207"/>
    <w:qFormat/>
    <w:rsid w:val="000B0D85"/>
    <w:rPr>
      <w:rFonts w:cs="Wingdings"/>
    </w:rPr>
  </w:style>
  <w:style w:type="character" w:customStyle="1" w:styleId="ListLabel208">
    <w:name w:val="ListLabel 208"/>
    <w:qFormat/>
    <w:rsid w:val="000B0D85"/>
    <w:rPr>
      <w:rFonts w:ascii="Times New Roman" w:hAnsi="Times New Roman" w:cs="Arial"/>
      <w:sz w:val="22"/>
      <w:szCs w:val="20"/>
      <w:lang w:val="en-US"/>
    </w:rPr>
  </w:style>
  <w:style w:type="character" w:customStyle="1" w:styleId="ListLabel209">
    <w:name w:val="ListLabel 209"/>
    <w:qFormat/>
    <w:rsid w:val="000B0D85"/>
    <w:rPr>
      <w:rFonts w:cs="Arial"/>
      <w:szCs w:val="20"/>
      <w:lang w:val="en-US"/>
    </w:rPr>
  </w:style>
  <w:style w:type="character" w:customStyle="1" w:styleId="ListLabel210">
    <w:name w:val="ListLabel 210"/>
    <w:qFormat/>
    <w:rsid w:val="000B0D85"/>
    <w:rPr>
      <w:rFonts w:cs="Arial"/>
      <w:szCs w:val="20"/>
      <w:lang w:val="en-US"/>
    </w:rPr>
  </w:style>
  <w:style w:type="character" w:customStyle="1" w:styleId="ListLabel211">
    <w:name w:val="ListLabel 211"/>
    <w:qFormat/>
    <w:rsid w:val="000B0D85"/>
    <w:rPr>
      <w:rFonts w:cs="Arial"/>
      <w:szCs w:val="20"/>
      <w:lang w:val="en-US"/>
    </w:rPr>
  </w:style>
  <w:style w:type="character" w:customStyle="1" w:styleId="ListLabel212">
    <w:name w:val="ListLabel 212"/>
    <w:qFormat/>
    <w:rsid w:val="000B0D85"/>
    <w:rPr>
      <w:rFonts w:cs="Arial"/>
      <w:szCs w:val="20"/>
      <w:lang w:val="en-US"/>
    </w:rPr>
  </w:style>
  <w:style w:type="character" w:customStyle="1" w:styleId="ListLabel213">
    <w:name w:val="ListLabel 213"/>
    <w:qFormat/>
    <w:rsid w:val="000B0D85"/>
    <w:rPr>
      <w:rFonts w:cs="Arial"/>
      <w:szCs w:val="20"/>
      <w:lang w:val="en-US"/>
    </w:rPr>
  </w:style>
  <w:style w:type="character" w:customStyle="1" w:styleId="ListLabel214">
    <w:name w:val="ListLabel 214"/>
    <w:qFormat/>
    <w:rsid w:val="000B0D85"/>
    <w:rPr>
      <w:rFonts w:cs="Arial"/>
      <w:szCs w:val="20"/>
      <w:lang w:val="en-US"/>
    </w:rPr>
  </w:style>
  <w:style w:type="character" w:customStyle="1" w:styleId="ListLabel215">
    <w:name w:val="ListLabel 215"/>
    <w:qFormat/>
    <w:rsid w:val="000B0D85"/>
    <w:rPr>
      <w:rFonts w:cs="Arial"/>
      <w:szCs w:val="20"/>
      <w:lang w:val="en-US"/>
    </w:rPr>
  </w:style>
  <w:style w:type="character" w:customStyle="1" w:styleId="ListLabel216">
    <w:name w:val="ListLabel 216"/>
    <w:qFormat/>
    <w:rsid w:val="000B0D85"/>
    <w:rPr>
      <w:rFonts w:cs="Arial"/>
      <w:szCs w:val="20"/>
      <w:lang w:val="en-US"/>
    </w:rPr>
  </w:style>
  <w:style w:type="character" w:customStyle="1" w:styleId="WW8Num2z0">
    <w:name w:val="WW8Num2z0"/>
    <w:qFormat/>
    <w:rsid w:val="000B0D85"/>
    <w:rPr>
      <w:sz w:val="20"/>
    </w:rPr>
  </w:style>
  <w:style w:type="character" w:customStyle="1" w:styleId="WW8Num2z1">
    <w:name w:val="WW8Num2z1"/>
    <w:qFormat/>
    <w:rsid w:val="000B0D85"/>
  </w:style>
  <w:style w:type="character" w:customStyle="1" w:styleId="WW8Num2z2">
    <w:name w:val="WW8Num2z2"/>
    <w:qFormat/>
    <w:rsid w:val="000B0D85"/>
  </w:style>
  <w:style w:type="character" w:customStyle="1" w:styleId="WW8Num2z3">
    <w:name w:val="WW8Num2z3"/>
    <w:qFormat/>
    <w:rsid w:val="000B0D85"/>
  </w:style>
  <w:style w:type="character" w:customStyle="1" w:styleId="WW8Num2z4">
    <w:name w:val="WW8Num2z4"/>
    <w:qFormat/>
    <w:rsid w:val="000B0D85"/>
  </w:style>
  <w:style w:type="character" w:customStyle="1" w:styleId="WW8Num2z5">
    <w:name w:val="WW8Num2z5"/>
    <w:qFormat/>
    <w:rsid w:val="000B0D85"/>
  </w:style>
  <w:style w:type="character" w:customStyle="1" w:styleId="WW8Num2z6">
    <w:name w:val="WW8Num2z6"/>
    <w:qFormat/>
    <w:rsid w:val="000B0D85"/>
  </w:style>
  <w:style w:type="character" w:customStyle="1" w:styleId="WW8Num2z7">
    <w:name w:val="WW8Num2z7"/>
    <w:qFormat/>
    <w:rsid w:val="000B0D85"/>
  </w:style>
  <w:style w:type="character" w:customStyle="1" w:styleId="WW8Num2z8">
    <w:name w:val="WW8Num2z8"/>
    <w:qFormat/>
    <w:rsid w:val="000B0D85"/>
  </w:style>
  <w:style w:type="character" w:customStyle="1" w:styleId="WW8Num4z0">
    <w:name w:val="WW8Num4z0"/>
    <w:qFormat/>
    <w:rsid w:val="000B0D85"/>
  </w:style>
  <w:style w:type="character" w:customStyle="1" w:styleId="WW8Num4z1">
    <w:name w:val="WW8Num4z1"/>
    <w:qFormat/>
    <w:rsid w:val="000B0D85"/>
  </w:style>
  <w:style w:type="character" w:customStyle="1" w:styleId="WW8Num4z2">
    <w:name w:val="WW8Num4z2"/>
    <w:qFormat/>
    <w:rsid w:val="000B0D85"/>
  </w:style>
  <w:style w:type="character" w:customStyle="1" w:styleId="WW8Num4z3">
    <w:name w:val="WW8Num4z3"/>
    <w:qFormat/>
    <w:rsid w:val="000B0D85"/>
  </w:style>
  <w:style w:type="character" w:customStyle="1" w:styleId="WW8Num4z4">
    <w:name w:val="WW8Num4z4"/>
    <w:qFormat/>
    <w:rsid w:val="000B0D85"/>
  </w:style>
  <w:style w:type="character" w:customStyle="1" w:styleId="WW8Num4z5">
    <w:name w:val="WW8Num4z5"/>
    <w:qFormat/>
    <w:rsid w:val="000B0D85"/>
  </w:style>
  <w:style w:type="character" w:customStyle="1" w:styleId="WW8Num4z6">
    <w:name w:val="WW8Num4z6"/>
    <w:qFormat/>
    <w:rsid w:val="000B0D85"/>
  </w:style>
  <w:style w:type="character" w:customStyle="1" w:styleId="WW8Num4z7">
    <w:name w:val="WW8Num4z7"/>
    <w:qFormat/>
    <w:rsid w:val="000B0D85"/>
  </w:style>
  <w:style w:type="character" w:customStyle="1" w:styleId="WW8Num4z8">
    <w:name w:val="WW8Num4z8"/>
    <w:qFormat/>
    <w:rsid w:val="000B0D85"/>
  </w:style>
  <w:style w:type="character" w:customStyle="1" w:styleId="WW8Num12z0">
    <w:name w:val="WW8Num12z0"/>
    <w:qFormat/>
    <w:rsid w:val="000B0D85"/>
    <w:rPr>
      <w:rFonts w:ascii="Wingdings" w:hAnsi="Wingdings" w:cs="Wingdings"/>
    </w:rPr>
  </w:style>
  <w:style w:type="character" w:customStyle="1" w:styleId="WW8Num12z1">
    <w:name w:val="WW8Num12z1"/>
    <w:qFormat/>
    <w:rsid w:val="000B0D85"/>
    <w:rPr>
      <w:rFonts w:ascii="Arial" w:hAnsi="Arial" w:cs="Arial"/>
    </w:rPr>
  </w:style>
  <w:style w:type="character" w:customStyle="1" w:styleId="ListLabel217">
    <w:name w:val="ListLabel 217"/>
    <w:qFormat/>
    <w:rsid w:val="000B0D85"/>
    <w:rPr>
      <w:rFonts w:ascii="Times New Roman" w:hAnsi="Times New Roman"/>
      <w:sz w:val="24"/>
    </w:rPr>
  </w:style>
  <w:style w:type="character" w:customStyle="1" w:styleId="ListLabel218">
    <w:name w:val="ListLabel 218"/>
    <w:qFormat/>
    <w:rsid w:val="000B0D85"/>
    <w:rPr>
      <w:rFonts w:ascii="Times New Roman" w:hAnsi="Times New Roman" w:cs="Wingdings"/>
      <w:sz w:val="22"/>
    </w:rPr>
  </w:style>
  <w:style w:type="character" w:customStyle="1" w:styleId="ListLabel219">
    <w:name w:val="ListLabel 219"/>
    <w:qFormat/>
    <w:rsid w:val="000B0D85"/>
    <w:rPr>
      <w:rFonts w:ascii="Times New Roman" w:hAnsi="Times New Roman" w:cs="Arial"/>
      <w:sz w:val="22"/>
    </w:rPr>
  </w:style>
  <w:style w:type="character" w:customStyle="1" w:styleId="ListLabel220">
    <w:name w:val="ListLabel 220"/>
    <w:qFormat/>
    <w:rsid w:val="000B0D85"/>
    <w:rPr>
      <w:rFonts w:cs="Wingdings"/>
    </w:rPr>
  </w:style>
  <w:style w:type="character" w:customStyle="1" w:styleId="ListLabel221">
    <w:name w:val="ListLabel 221"/>
    <w:qFormat/>
    <w:rsid w:val="000B0D85"/>
    <w:rPr>
      <w:rFonts w:cs="Wingdings"/>
    </w:rPr>
  </w:style>
  <w:style w:type="character" w:customStyle="1" w:styleId="ListLabel222">
    <w:name w:val="ListLabel 222"/>
    <w:qFormat/>
    <w:rsid w:val="000B0D85"/>
    <w:rPr>
      <w:rFonts w:cs="Wingdings"/>
    </w:rPr>
  </w:style>
  <w:style w:type="character" w:customStyle="1" w:styleId="ListLabel223">
    <w:name w:val="ListLabel 223"/>
    <w:qFormat/>
    <w:rsid w:val="000B0D85"/>
    <w:rPr>
      <w:rFonts w:cs="Wingdings"/>
    </w:rPr>
  </w:style>
  <w:style w:type="character" w:customStyle="1" w:styleId="ListLabel224">
    <w:name w:val="ListLabel 224"/>
    <w:qFormat/>
    <w:rsid w:val="000B0D85"/>
    <w:rPr>
      <w:rFonts w:cs="Wingdings"/>
    </w:rPr>
  </w:style>
  <w:style w:type="character" w:customStyle="1" w:styleId="ListLabel225">
    <w:name w:val="ListLabel 225"/>
    <w:qFormat/>
    <w:rsid w:val="000B0D85"/>
    <w:rPr>
      <w:rFonts w:cs="Wingdings"/>
    </w:rPr>
  </w:style>
  <w:style w:type="character" w:customStyle="1" w:styleId="ListLabel226">
    <w:name w:val="ListLabel 226"/>
    <w:qFormat/>
    <w:rsid w:val="000B0D85"/>
    <w:rPr>
      <w:rFonts w:cs="Wingdings"/>
    </w:rPr>
  </w:style>
  <w:style w:type="character" w:customStyle="1" w:styleId="ListLabel227">
    <w:name w:val="ListLabel 227"/>
    <w:qFormat/>
    <w:rsid w:val="000B0D85"/>
    <w:rPr>
      <w:rFonts w:ascii="Times New Roman" w:hAnsi="Times New Roman"/>
      <w:sz w:val="24"/>
    </w:rPr>
  </w:style>
  <w:style w:type="character" w:customStyle="1" w:styleId="ListLabel228">
    <w:name w:val="ListLabel 228"/>
    <w:qFormat/>
    <w:rsid w:val="000B0D85"/>
    <w:rPr>
      <w:rFonts w:ascii="Times New Roman" w:hAnsi="Times New Roman" w:cs="Wingdings"/>
      <w:sz w:val="22"/>
    </w:rPr>
  </w:style>
  <w:style w:type="character" w:customStyle="1" w:styleId="ListLabel229">
    <w:name w:val="ListLabel 229"/>
    <w:qFormat/>
    <w:rsid w:val="000B0D85"/>
    <w:rPr>
      <w:rFonts w:ascii="Times New Roman" w:hAnsi="Times New Roman" w:cs="Arial"/>
      <w:sz w:val="22"/>
    </w:rPr>
  </w:style>
  <w:style w:type="character" w:customStyle="1" w:styleId="ListLabel230">
    <w:name w:val="ListLabel 230"/>
    <w:qFormat/>
    <w:rsid w:val="000B0D85"/>
    <w:rPr>
      <w:rFonts w:cs="Wingdings"/>
    </w:rPr>
  </w:style>
  <w:style w:type="character" w:customStyle="1" w:styleId="ListLabel231">
    <w:name w:val="ListLabel 231"/>
    <w:qFormat/>
    <w:rsid w:val="000B0D85"/>
    <w:rPr>
      <w:rFonts w:cs="Wingdings"/>
    </w:rPr>
  </w:style>
  <w:style w:type="character" w:customStyle="1" w:styleId="ListLabel232">
    <w:name w:val="ListLabel 232"/>
    <w:qFormat/>
    <w:rsid w:val="000B0D85"/>
    <w:rPr>
      <w:rFonts w:cs="Wingdings"/>
    </w:rPr>
  </w:style>
  <w:style w:type="character" w:customStyle="1" w:styleId="ListLabel233">
    <w:name w:val="ListLabel 233"/>
    <w:qFormat/>
    <w:rsid w:val="000B0D85"/>
    <w:rPr>
      <w:rFonts w:cs="Wingdings"/>
    </w:rPr>
  </w:style>
  <w:style w:type="character" w:customStyle="1" w:styleId="ListLabel234">
    <w:name w:val="ListLabel 234"/>
    <w:qFormat/>
    <w:rsid w:val="000B0D85"/>
    <w:rPr>
      <w:rFonts w:cs="Wingdings"/>
    </w:rPr>
  </w:style>
  <w:style w:type="character" w:customStyle="1" w:styleId="ListLabel235">
    <w:name w:val="ListLabel 235"/>
    <w:qFormat/>
    <w:rsid w:val="000B0D85"/>
    <w:rPr>
      <w:rFonts w:cs="Wingdings"/>
    </w:rPr>
  </w:style>
  <w:style w:type="character" w:customStyle="1" w:styleId="ListLabel236">
    <w:name w:val="ListLabel 236"/>
    <w:qFormat/>
    <w:rsid w:val="000B0D85"/>
    <w:rPr>
      <w:rFonts w:cs="Wingdings"/>
    </w:rPr>
  </w:style>
  <w:style w:type="character" w:customStyle="1" w:styleId="ListLabel237">
    <w:name w:val="ListLabel 237"/>
    <w:qFormat/>
    <w:rsid w:val="000B0D85"/>
    <w:rPr>
      <w:rFonts w:ascii="Times New Roman" w:hAnsi="Times New Roman"/>
      <w:sz w:val="24"/>
    </w:rPr>
  </w:style>
  <w:style w:type="character" w:customStyle="1" w:styleId="ListLabel238">
    <w:name w:val="ListLabel 238"/>
    <w:qFormat/>
    <w:rsid w:val="000B0D85"/>
    <w:rPr>
      <w:rFonts w:ascii="Times New Roman" w:hAnsi="Times New Roman" w:cs="Wingdings"/>
      <w:sz w:val="22"/>
    </w:rPr>
  </w:style>
  <w:style w:type="character" w:customStyle="1" w:styleId="ListLabel239">
    <w:name w:val="ListLabel 239"/>
    <w:qFormat/>
    <w:rsid w:val="000B0D85"/>
    <w:rPr>
      <w:rFonts w:ascii="Times New Roman" w:hAnsi="Times New Roman" w:cs="Arial"/>
      <w:sz w:val="22"/>
    </w:rPr>
  </w:style>
  <w:style w:type="character" w:customStyle="1" w:styleId="ListLabel240">
    <w:name w:val="ListLabel 240"/>
    <w:qFormat/>
    <w:rsid w:val="000B0D85"/>
    <w:rPr>
      <w:rFonts w:cs="Wingdings"/>
    </w:rPr>
  </w:style>
  <w:style w:type="character" w:customStyle="1" w:styleId="ListLabel241">
    <w:name w:val="ListLabel 241"/>
    <w:qFormat/>
    <w:rsid w:val="000B0D85"/>
    <w:rPr>
      <w:rFonts w:cs="Wingdings"/>
    </w:rPr>
  </w:style>
  <w:style w:type="character" w:customStyle="1" w:styleId="ListLabel242">
    <w:name w:val="ListLabel 242"/>
    <w:qFormat/>
    <w:rsid w:val="000B0D85"/>
    <w:rPr>
      <w:rFonts w:cs="Wingdings"/>
    </w:rPr>
  </w:style>
  <w:style w:type="character" w:customStyle="1" w:styleId="ListLabel243">
    <w:name w:val="ListLabel 243"/>
    <w:qFormat/>
    <w:rsid w:val="000B0D85"/>
    <w:rPr>
      <w:rFonts w:cs="Wingdings"/>
    </w:rPr>
  </w:style>
  <w:style w:type="character" w:customStyle="1" w:styleId="ListLabel244">
    <w:name w:val="ListLabel 244"/>
    <w:qFormat/>
    <w:rsid w:val="000B0D85"/>
    <w:rPr>
      <w:rFonts w:cs="Wingdings"/>
    </w:rPr>
  </w:style>
  <w:style w:type="character" w:customStyle="1" w:styleId="ListLabel245">
    <w:name w:val="ListLabel 245"/>
    <w:qFormat/>
    <w:rsid w:val="000B0D85"/>
    <w:rPr>
      <w:rFonts w:cs="Wingdings"/>
    </w:rPr>
  </w:style>
  <w:style w:type="character" w:customStyle="1" w:styleId="ListLabel246">
    <w:name w:val="ListLabel 246"/>
    <w:qFormat/>
    <w:rsid w:val="000B0D85"/>
    <w:rPr>
      <w:rFonts w:cs="Wingdings"/>
    </w:rPr>
  </w:style>
  <w:style w:type="character" w:customStyle="1" w:styleId="ListLabel247">
    <w:name w:val="ListLabel 247"/>
    <w:qFormat/>
    <w:rsid w:val="000B0D85"/>
    <w:rPr>
      <w:rFonts w:ascii="Times New Roman" w:hAnsi="Times New Roman"/>
      <w:sz w:val="24"/>
    </w:rPr>
  </w:style>
  <w:style w:type="character" w:customStyle="1" w:styleId="ListLabel248">
    <w:name w:val="ListLabel 248"/>
    <w:qFormat/>
    <w:rsid w:val="000B0D85"/>
    <w:rPr>
      <w:rFonts w:ascii="Times New Roman" w:hAnsi="Times New Roman" w:cs="Wingdings"/>
      <w:sz w:val="22"/>
    </w:rPr>
  </w:style>
  <w:style w:type="character" w:customStyle="1" w:styleId="ListLabel249">
    <w:name w:val="ListLabel 249"/>
    <w:qFormat/>
    <w:rsid w:val="000B0D85"/>
    <w:rPr>
      <w:rFonts w:ascii="Times New Roman" w:hAnsi="Times New Roman" w:cs="Arial"/>
      <w:sz w:val="22"/>
    </w:rPr>
  </w:style>
  <w:style w:type="character" w:customStyle="1" w:styleId="ListLabel250">
    <w:name w:val="ListLabel 250"/>
    <w:qFormat/>
    <w:rsid w:val="000B0D85"/>
    <w:rPr>
      <w:rFonts w:cs="Wingdings"/>
    </w:rPr>
  </w:style>
  <w:style w:type="character" w:customStyle="1" w:styleId="ListLabel251">
    <w:name w:val="ListLabel 251"/>
    <w:qFormat/>
    <w:rsid w:val="000B0D85"/>
    <w:rPr>
      <w:rFonts w:cs="Wingdings"/>
    </w:rPr>
  </w:style>
  <w:style w:type="character" w:customStyle="1" w:styleId="ListLabel252">
    <w:name w:val="ListLabel 252"/>
    <w:qFormat/>
    <w:rsid w:val="000B0D85"/>
    <w:rPr>
      <w:rFonts w:cs="Wingdings"/>
    </w:rPr>
  </w:style>
  <w:style w:type="character" w:customStyle="1" w:styleId="ListLabel253">
    <w:name w:val="ListLabel 253"/>
    <w:qFormat/>
    <w:rsid w:val="000B0D85"/>
    <w:rPr>
      <w:rFonts w:cs="Wingdings"/>
    </w:rPr>
  </w:style>
  <w:style w:type="character" w:customStyle="1" w:styleId="ListLabel254">
    <w:name w:val="ListLabel 254"/>
    <w:qFormat/>
    <w:rsid w:val="000B0D85"/>
    <w:rPr>
      <w:rFonts w:cs="Wingdings"/>
    </w:rPr>
  </w:style>
  <w:style w:type="character" w:customStyle="1" w:styleId="ListLabel255">
    <w:name w:val="ListLabel 255"/>
    <w:qFormat/>
    <w:rsid w:val="000B0D85"/>
    <w:rPr>
      <w:rFonts w:cs="Wingdings"/>
    </w:rPr>
  </w:style>
  <w:style w:type="character" w:customStyle="1" w:styleId="ListLabel256">
    <w:name w:val="ListLabel 256"/>
    <w:qFormat/>
    <w:rsid w:val="000B0D85"/>
    <w:rPr>
      <w:rFonts w:cs="Wingdings"/>
    </w:rPr>
  </w:style>
  <w:style w:type="character" w:customStyle="1" w:styleId="ListLabel257">
    <w:name w:val="ListLabel 257"/>
    <w:qFormat/>
    <w:rsid w:val="000B0D85"/>
    <w:rPr>
      <w:rFonts w:ascii="Times New Roman" w:hAnsi="Times New Roman"/>
      <w:sz w:val="24"/>
    </w:rPr>
  </w:style>
  <w:style w:type="character" w:customStyle="1" w:styleId="ListLabel258">
    <w:name w:val="ListLabel 258"/>
    <w:qFormat/>
    <w:rsid w:val="000B0D85"/>
    <w:rPr>
      <w:rFonts w:ascii="Times New Roman" w:hAnsi="Times New Roman" w:cs="Wingdings"/>
      <w:sz w:val="22"/>
    </w:rPr>
  </w:style>
  <w:style w:type="character" w:customStyle="1" w:styleId="ListLabel259">
    <w:name w:val="ListLabel 259"/>
    <w:qFormat/>
    <w:rsid w:val="000B0D85"/>
    <w:rPr>
      <w:rFonts w:ascii="Times New Roman" w:hAnsi="Times New Roman" w:cs="Arial"/>
      <w:sz w:val="22"/>
    </w:rPr>
  </w:style>
  <w:style w:type="character" w:customStyle="1" w:styleId="ListLabel260">
    <w:name w:val="ListLabel 260"/>
    <w:qFormat/>
    <w:rsid w:val="000B0D85"/>
    <w:rPr>
      <w:rFonts w:cs="Wingdings"/>
    </w:rPr>
  </w:style>
  <w:style w:type="character" w:customStyle="1" w:styleId="ListLabel261">
    <w:name w:val="ListLabel 261"/>
    <w:qFormat/>
    <w:rsid w:val="000B0D85"/>
    <w:rPr>
      <w:rFonts w:cs="Wingdings"/>
    </w:rPr>
  </w:style>
  <w:style w:type="character" w:customStyle="1" w:styleId="ListLabel262">
    <w:name w:val="ListLabel 262"/>
    <w:qFormat/>
    <w:rsid w:val="000B0D85"/>
    <w:rPr>
      <w:rFonts w:cs="Wingdings"/>
    </w:rPr>
  </w:style>
  <w:style w:type="character" w:customStyle="1" w:styleId="ListLabel263">
    <w:name w:val="ListLabel 263"/>
    <w:qFormat/>
    <w:rsid w:val="000B0D85"/>
    <w:rPr>
      <w:rFonts w:cs="Wingdings"/>
    </w:rPr>
  </w:style>
  <w:style w:type="character" w:customStyle="1" w:styleId="ListLabel264">
    <w:name w:val="ListLabel 264"/>
    <w:qFormat/>
    <w:rsid w:val="000B0D85"/>
    <w:rPr>
      <w:rFonts w:cs="Wingdings"/>
    </w:rPr>
  </w:style>
  <w:style w:type="character" w:customStyle="1" w:styleId="ListLabel265">
    <w:name w:val="ListLabel 265"/>
    <w:qFormat/>
    <w:rsid w:val="000B0D85"/>
    <w:rPr>
      <w:rFonts w:cs="Wingdings"/>
    </w:rPr>
  </w:style>
  <w:style w:type="character" w:customStyle="1" w:styleId="ListLabel266">
    <w:name w:val="ListLabel 266"/>
    <w:qFormat/>
    <w:rsid w:val="000B0D85"/>
    <w:rPr>
      <w:rFonts w:cs="Wingdings"/>
    </w:rPr>
  </w:style>
  <w:style w:type="character" w:customStyle="1" w:styleId="ListLabel267">
    <w:name w:val="ListLabel 267"/>
    <w:qFormat/>
    <w:rsid w:val="000B0D85"/>
    <w:rPr>
      <w:rFonts w:ascii="Times New Roman" w:hAnsi="Times New Roman"/>
      <w:sz w:val="24"/>
    </w:rPr>
  </w:style>
  <w:style w:type="character" w:customStyle="1" w:styleId="ListLabel268">
    <w:name w:val="ListLabel 268"/>
    <w:qFormat/>
    <w:rsid w:val="000B0D85"/>
    <w:rPr>
      <w:rFonts w:ascii="Times New Roman" w:hAnsi="Times New Roman" w:cs="Wingdings"/>
      <w:sz w:val="22"/>
    </w:rPr>
  </w:style>
  <w:style w:type="character" w:customStyle="1" w:styleId="ListLabel269">
    <w:name w:val="ListLabel 269"/>
    <w:qFormat/>
    <w:rsid w:val="000B0D85"/>
    <w:rPr>
      <w:rFonts w:ascii="Times New Roman" w:hAnsi="Times New Roman" w:cs="Arial"/>
      <w:sz w:val="22"/>
    </w:rPr>
  </w:style>
  <w:style w:type="character" w:customStyle="1" w:styleId="ListLabel270">
    <w:name w:val="ListLabel 270"/>
    <w:qFormat/>
    <w:rsid w:val="000B0D85"/>
    <w:rPr>
      <w:rFonts w:cs="Wingdings"/>
    </w:rPr>
  </w:style>
  <w:style w:type="character" w:customStyle="1" w:styleId="ListLabel271">
    <w:name w:val="ListLabel 271"/>
    <w:qFormat/>
    <w:rsid w:val="000B0D85"/>
    <w:rPr>
      <w:rFonts w:cs="Wingdings"/>
    </w:rPr>
  </w:style>
  <w:style w:type="character" w:customStyle="1" w:styleId="ListLabel272">
    <w:name w:val="ListLabel 272"/>
    <w:qFormat/>
    <w:rsid w:val="000B0D85"/>
    <w:rPr>
      <w:rFonts w:cs="Wingdings"/>
    </w:rPr>
  </w:style>
  <w:style w:type="character" w:customStyle="1" w:styleId="ListLabel273">
    <w:name w:val="ListLabel 273"/>
    <w:qFormat/>
    <w:rsid w:val="000B0D85"/>
    <w:rPr>
      <w:rFonts w:cs="Wingdings"/>
    </w:rPr>
  </w:style>
  <w:style w:type="character" w:customStyle="1" w:styleId="ListLabel274">
    <w:name w:val="ListLabel 274"/>
    <w:qFormat/>
    <w:rsid w:val="000B0D85"/>
    <w:rPr>
      <w:rFonts w:cs="Wingdings"/>
    </w:rPr>
  </w:style>
  <w:style w:type="character" w:customStyle="1" w:styleId="ListLabel275">
    <w:name w:val="ListLabel 275"/>
    <w:qFormat/>
    <w:rsid w:val="000B0D85"/>
    <w:rPr>
      <w:rFonts w:cs="Wingdings"/>
    </w:rPr>
  </w:style>
  <w:style w:type="character" w:customStyle="1" w:styleId="ListLabel276">
    <w:name w:val="ListLabel 276"/>
    <w:qFormat/>
    <w:rsid w:val="000B0D85"/>
    <w:rPr>
      <w:rFonts w:cs="Wingdings"/>
    </w:rPr>
  </w:style>
  <w:style w:type="character" w:customStyle="1" w:styleId="ListLabel277">
    <w:name w:val="ListLabel 277"/>
    <w:qFormat/>
    <w:rsid w:val="000B0D85"/>
    <w:rPr>
      <w:rFonts w:ascii="Times New Roman" w:hAnsi="Times New Roman"/>
      <w:sz w:val="24"/>
    </w:rPr>
  </w:style>
  <w:style w:type="character" w:customStyle="1" w:styleId="ListLabel278">
    <w:name w:val="ListLabel 278"/>
    <w:qFormat/>
    <w:rsid w:val="000B0D85"/>
    <w:rPr>
      <w:rFonts w:ascii="Times New Roman" w:hAnsi="Times New Roman" w:cs="Wingdings"/>
      <w:sz w:val="22"/>
    </w:rPr>
  </w:style>
  <w:style w:type="character" w:customStyle="1" w:styleId="ListLabel279">
    <w:name w:val="ListLabel 279"/>
    <w:qFormat/>
    <w:rsid w:val="000B0D85"/>
    <w:rPr>
      <w:rFonts w:ascii="Times New Roman" w:hAnsi="Times New Roman" w:cs="Arial"/>
      <w:sz w:val="22"/>
    </w:rPr>
  </w:style>
  <w:style w:type="character" w:customStyle="1" w:styleId="ListLabel280">
    <w:name w:val="ListLabel 280"/>
    <w:qFormat/>
    <w:rsid w:val="000B0D85"/>
    <w:rPr>
      <w:rFonts w:cs="Wingdings"/>
    </w:rPr>
  </w:style>
  <w:style w:type="character" w:customStyle="1" w:styleId="ListLabel281">
    <w:name w:val="ListLabel 281"/>
    <w:qFormat/>
    <w:rsid w:val="000B0D85"/>
    <w:rPr>
      <w:rFonts w:cs="Wingdings"/>
    </w:rPr>
  </w:style>
  <w:style w:type="character" w:customStyle="1" w:styleId="ListLabel282">
    <w:name w:val="ListLabel 282"/>
    <w:qFormat/>
    <w:rsid w:val="000B0D85"/>
    <w:rPr>
      <w:rFonts w:cs="Wingdings"/>
    </w:rPr>
  </w:style>
  <w:style w:type="character" w:customStyle="1" w:styleId="ListLabel283">
    <w:name w:val="ListLabel 283"/>
    <w:qFormat/>
    <w:rsid w:val="000B0D85"/>
    <w:rPr>
      <w:rFonts w:cs="Wingdings"/>
    </w:rPr>
  </w:style>
  <w:style w:type="character" w:customStyle="1" w:styleId="ListLabel284">
    <w:name w:val="ListLabel 284"/>
    <w:qFormat/>
    <w:rsid w:val="000B0D85"/>
    <w:rPr>
      <w:rFonts w:cs="Wingdings"/>
    </w:rPr>
  </w:style>
  <w:style w:type="character" w:customStyle="1" w:styleId="ListLabel285">
    <w:name w:val="ListLabel 285"/>
    <w:qFormat/>
    <w:rsid w:val="000B0D85"/>
    <w:rPr>
      <w:rFonts w:cs="Wingdings"/>
    </w:rPr>
  </w:style>
  <w:style w:type="character" w:customStyle="1" w:styleId="ListLabel286">
    <w:name w:val="ListLabel 286"/>
    <w:qFormat/>
    <w:rsid w:val="000B0D85"/>
    <w:rPr>
      <w:rFonts w:cs="Wingdings"/>
    </w:rPr>
  </w:style>
  <w:style w:type="character" w:customStyle="1" w:styleId="ListLabel287">
    <w:name w:val="ListLabel 287"/>
    <w:qFormat/>
    <w:rsid w:val="000B0D85"/>
    <w:rPr>
      <w:rFonts w:ascii="Times New Roman" w:hAnsi="Times New Roman"/>
      <w:sz w:val="24"/>
    </w:rPr>
  </w:style>
  <w:style w:type="character" w:customStyle="1" w:styleId="ListLabel288">
    <w:name w:val="ListLabel 288"/>
    <w:qFormat/>
    <w:rsid w:val="000B0D85"/>
    <w:rPr>
      <w:rFonts w:ascii="Times New Roman" w:hAnsi="Times New Roman" w:cs="Wingdings"/>
      <w:sz w:val="22"/>
    </w:rPr>
  </w:style>
  <w:style w:type="character" w:customStyle="1" w:styleId="ListLabel289">
    <w:name w:val="ListLabel 289"/>
    <w:qFormat/>
    <w:rsid w:val="000B0D85"/>
    <w:rPr>
      <w:rFonts w:ascii="Times New Roman" w:hAnsi="Times New Roman" w:cs="Arial"/>
      <w:sz w:val="22"/>
    </w:rPr>
  </w:style>
  <w:style w:type="character" w:customStyle="1" w:styleId="ListLabel290">
    <w:name w:val="ListLabel 290"/>
    <w:qFormat/>
    <w:rsid w:val="000B0D85"/>
    <w:rPr>
      <w:rFonts w:cs="Wingdings"/>
    </w:rPr>
  </w:style>
  <w:style w:type="character" w:customStyle="1" w:styleId="ListLabel291">
    <w:name w:val="ListLabel 291"/>
    <w:qFormat/>
    <w:rsid w:val="000B0D85"/>
    <w:rPr>
      <w:rFonts w:cs="Wingdings"/>
    </w:rPr>
  </w:style>
  <w:style w:type="character" w:customStyle="1" w:styleId="ListLabel292">
    <w:name w:val="ListLabel 292"/>
    <w:qFormat/>
    <w:rsid w:val="000B0D85"/>
    <w:rPr>
      <w:rFonts w:cs="Wingdings"/>
    </w:rPr>
  </w:style>
  <w:style w:type="character" w:customStyle="1" w:styleId="ListLabel293">
    <w:name w:val="ListLabel 293"/>
    <w:qFormat/>
    <w:rsid w:val="000B0D85"/>
    <w:rPr>
      <w:rFonts w:cs="Wingdings"/>
    </w:rPr>
  </w:style>
  <w:style w:type="character" w:customStyle="1" w:styleId="ListLabel294">
    <w:name w:val="ListLabel 294"/>
    <w:qFormat/>
    <w:rsid w:val="000B0D85"/>
    <w:rPr>
      <w:rFonts w:cs="Wingdings"/>
    </w:rPr>
  </w:style>
  <w:style w:type="character" w:customStyle="1" w:styleId="ListLabel295">
    <w:name w:val="ListLabel 295"/>
    <w:qFormat/>
    <w:rsid w:val="000B0D85"/>
    <w:rPr>
      <w:rFonts w:cs="Wingdings"/>
    </w:rPr>
  </w:style>
  <w:style w:type="character" w:customStyle="1" w:styleId="ListLabel296">
    <w:name w:val="ListLabel 296"/>
    <w:qFormat/>
    <w:rsid w:val="000B0D85"/>
    <w:rPr>
      <w:rFonts w:cs="Wingdings"/>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0B0D85"/>
    <w:pPr>
      <w:snapToGrid w:val="0"/>
      <w:spacing w:after="280" w:line="252" w:lineRule="auto"/>
      <w:ind w:left="840"/>
      <w:jc w:val="both"/>
    </w:pPr>
    <w:rPr>
      <w:rFonts w:eastAsia="MS Gothic;ＭＳ ゴシック"/>
      <w:sz w:val="24"/>
      <w:lang w:eastAsia="ja-JP"/>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0B0D85"/>
  </w:style>
  <w:style w:type="numbering" w:customStyle="1" w:styleId="WW8Num4">
    <w:name w:val="WW8Num4"/>
    <w:qFormat/>
    <w:rsid w:val="000B0D85"/>
  </w:style>
  <w:style w:type="numbering" w:customStyle="1" w:styleId="WW8Num12">
    <w:name w:val="WW8Num12"/>
    <w:qFormat/>
    <w:rsid w:val="000B0D8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1029</Words>
  <Characters>5871</Characters>
  <Application>Microsoft Office Word</Application>
  <DocSecurity>0</DocSecurity>
  <Lines>48</Lines>
  <Paragraphs>13</Paragraphs>
  <ScaleCrop>false</ScaleCrop>
  <Company>Microsoft</Company>
  <LinksUpToDate>false</LinksUpToDate>
  <CharactersWithSpaces>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 Dey</dc:creator>
  <cp:lastModifiedBy>cewit</cp:lastModifiedBy>
  <cp:revision>2</cp:revision>
  <dcterms:created xsi:type="dcterms:W3CDTF">2018-08-10T08:11:00Z</dcterms:created>
  <dcterms:modified xsi:type="dcterms:W3CDTF">2018-08-10T08:11:00Z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